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443C" w14:textId="6185469B" w:rsidR="009C5E17" w:rsidRPr="00FA4C56" w:rsidRDefault="005F3F9B" w:rsidP="00A13F34">
      <w:pPr>
        <w:jc w:val="center"/>
        <w:rPr>
          <w:b/>
          <w:color w:val="0070C0"/>
          <w:szCs w:val="24"/>
        </w:rPr>
      </w:pPr>
      <w:r>
        <w:rPr>
          <w:b/>
          <w:color w:val="0070C0"/>
          <w:szCs w:val="24"/>
        </w:rPr>
        <w:t>NOMINA E ISTRUZIONI</w:t>
      </w:r>
      <w:r w:rsidR="00A9338F">
        <w:rPr>
          <w:b/>
          <w:color w:val="0070C0"/>
          <w:szCs w:val="24"/>
        </w:rPr>
        <w:t xml:space="preserve"> AL</w:t>
      </w:r>
      <w:r>
        <w:rPr>
          <w:b/>
          <w:color w:val="0070C0"/>
          <w:szCs w:val="24"/>
        </w:rPr>
        <w:t xml:space="preserve"> PERSONALE </w:t>
      </w:r>
      <w:r w:rsidR="00DB1580">
        <w:rPr>
          <w:b/>
          <w:color w:val="0070C0"/>
          <w:szCs w:val="24"/>
        </w:rPr>
        <w:t>DESIGNATO AL CONTROLLO</w:t>
      </w:r>
      <w:r w:rsidR="00A9338F">
        <w:rPr>
          <w:b/>
          <w:color w:val="0070C0"/>
          <w:szCs w:val="24"/>
        </w:rPr>
        <w:t xml:space="preserve"> </w:t>
      </w:r>
      <w:r w:rsidR="00DB1580">
        <w:rPr>
          <w:b/>
          <w:color w:val="0070C0"/>
          <w:szCs w:val="24"/>
        </w:rPr>
        <w:t>DEL GREEN PASS COVID-19</w:t>
      </w:r>
    </w:p>
    <w:p w14:paraId="65FFFB7B" w14:textId="212551BE" w:rsidR="00DB1580" w:rsidRDefault="00DB1580" w:rsidP="005D4F2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Il Comune</w:t>
      </w:r>
      <w:r w:rsidR="00B0256D">
        <w:rPr>
          <w:sz w:val="21"/>
          <w:szCs w:val="21"/>
        </w:rPr>
        <w:t xml:space="preserve"> di Fano</w:t>
      </w:r>
      <w:r w:rsidR="00203699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="006A59CC">
        <w:rPr>
          <w:sz w:val="21"/>
          <w:szCs w:val="21"/>
        </w:rPr>
        <w:t xml:space="preserve">nell’ambito dell’adozione di misure dirette al contrasto al </w:t>
      </w:r>
      <w:r w:rsidR="00203699">
        <w:rPr>
          <w:sz w:val="21"/>
          <w:szCs w:val="21"/>
        </w:rPr>
        <w:t>v</w:t>
      </w:r>
      <w:r w:rsidR="006A59CC">
        <w:rPr>
          <w:sz w:val="21"/>
          <w:szCs w:val="21"/>
        </w:rPr>
        <w:t xml:space="preserve">irus </w:t>
      </w:r>
      <w:r w:rsidR="00203699" w:rsidRPr="00203699">
        <w:rPr>
          <w:sz w:val="21"/>
          <w:szCs w:val="21"/>
        </w:rPr>
        <w:t xml:space="preserve">SARS-CoV-2 </w:t>
      </w:r>
      <w:r w:rsidR="006A59CC">
        <w:rPr>
          <w:sz w:val="21"/>
          <w:szCs w:val="21"/>
        </w:rPr>
        <w:t xml:space="preserve">previste dalla disciplina emergenziale nonché </w:t>
      </w:r>
      <w:r>
        <w:rPr>
          <w:sz w:val="21"/>
          <w:szCs w:val="21"/>
        </w:rPr>
        <w:t>in virtù delle procedure dirette alla verifica del Green Pass</w:t>
      </w:r>
      <w:r w:rsidR="00203699">
        <w:rPr>
          <w:sz w:val="21"/>
          <w:szCs w:val="21"/>
        </w:rPr>
        <w:t xml:space="preserve"> </w:t>
      </w:r>
      <w:r w:rsidR="00203699" w:rsidRPr="00203699">
        <w:rPr>
          <w:sz w:val="21"/>
          <w:szCs w:val="21"/>
        </w:rPr>
        <w:t>COVID-19</w:t>
      </w:r>
      <w:r w:rsidR="00FE3CBA">
        <w:rPr>
          <w:sz w:val="21"/>
          <w:szCs w:val="21"/>
        </w:rPr>
        <w:t>,</w:t>
      </w:r>
      <w:r>
        <w:rPr>
          <w:sz w:val="21"/>
          <w:szCs w:val="21"/>
        </w:rPr>
        <w:t xml:space="preserve"> in conformità a quanto stabilito dalla D.L. n. 52 del 22 aprile 2021</w:t>
      </w:r>
      <w:r w:rsidR="00FE3CBA">
        <w:rPr>
          <w:sz w:val="21"/>
          <w:szCs w:val="21"/>
        </w:rPr>
        <w:t>,</w:t>
      </w:r>
      <w:r>
        <w:rPr>
          <w:sz w:val="21"/>
          <w:szCs w:val="21"/>
        </w:rPr>
        <w:t xml:space="preserve"> così come integrato dal D.L. n. 105/2021</w:t>
      </w:r>
    </w:p>
    <w:p w14:paraId="1EAAB1D1" w14:textId="38F0B2B1" w:rsidR="00DB1580" w:rsidRPr="00DB1580" w:rsidRDefault="00DB1580" w:rsidP="00DB1580">
      <w:pPr>
        <w:jc w:val="center"/>
        <w:rPr>
          <w:b/>
          <w:sz w:val="24"/>
          <w:szCs w:val="24"/>
        </w:rPr>
      </w:pPr>
      <w:r w:rsidRPr="00DB1580">
        <w:rPr>
          <w:b/>
          <w:sz w:val="24"/>
          <w:szCs w:val="24"/>
        </w:rPr>
        <w:t>NOMINA</w:t>
      </w:r>
    </w:p>
    <w:p w14:paraId="76633B81" w14:textId="1C3E5951" w:rsidR="00335C0C" w:rsidRDefault="00FD2BB9" w:rsidP="00677B3E">
      <w:pPr>
        <w:spacing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 xml:space="preserve">Il </w:t>
      </w:r>
      <w:r w:rsidR="00DB1580">
        <w:rPr>
          <w:sz w:val="21"/>
          <w:szCs w:val="21"/>
        </w:rPr>
        <w:t>sig.</w:t>
      </w:r>
      <w:r w:rsidR="00335C0C" w:rsidRPr="00677B3E">
        <w:rPr>
          <w:sz w:val="21"/>
          <w:szCs w:val="21"/>
        </w:rPr>
        <w:t xml:space="preserve"> __________________________________________________________</w:t>
      </w:r>
      <w:r w:rsidR="00DB1580">
        <w:rPr>
          <w:sz w:val="21"/>
          <w:szCs w:val="21"/>
        </w:rPr>
        <w:t>____________</w:t>
      </w:r>
    </w:p>
    <w:p w14:paraId="4F4C606C" w14:textId="416E388B" w:rsidR="00202742" w:rsidRDefault="0056178B" w:rsidP="00677B3E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n</w:t>
      </w:r>
      <w:r w:rsidR="00202742">
        <w:rPr>
          <w:sz w:val="21"/>
          <w:szCs w:val="21"/>
        </w:rPr>
        <w:t>ato</w:t>
      </w:r>
      <w:r w:rsidR="0092260F">
        <w:rPr>
          <w:sz w:val="21"/>
          <w:szCs w:val="21"/>
        </w:rPr>
        <w:t xml:space="preserve"> a</w:t>
      </w:r>
      <w:r w:rsidR="00203699">
        <w:rPr>
          <w:sz w:val="21"/>
          <w:szCs w:val="21"/>
        </w:rPr>
        <w:t xml:space="preserve"> </w:t>
      </w:r>
      <w:r w:rsidR="0092260F">
        <w:rPr>
          <w:sz w:val="21"/>
          <w:szCs w:val="21"/>
        </w:rPr>
        <w:t>________________________________________</w:t>
      </w:r>
      <w:r w:rsidR="00203699">
        <w:rPr>
          <w:sz w:val="21"/>
          <w:szCs w:val="21"/>
        </w:rPr>
        <w:t xml:space="preserve"> </w:t>
      </w:r>
      <w:r w:rsidR="0092260F">
        <w:rPr>
          <w:sz w:val="21"/>
          <w:szCs w:val="21"/>
        </w:rPr>
        <w:t>il ____/____/_______(gg/mm/aaaa)</w:t>
      </w:r>
    </w:p>
    <w:p w14:paraId="3A061C2C" w14:textId="03168308" w:rsidR="00DB1580" w:rsidRPr="00677B3E" w:rsidRDefault="00DB1580" w:rsidP="00677B3E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 qualità di </w:t>
      </w:r>
      <w:r w:rsidR="005F7E3A">
        <w:rPr>
          <w:sz w:val="21"/>
          <w:szCs w:val="21"/>
        </w:rPr>
        <w:t>“</w:t>
      </w:r>
      <w:r w:rsidR="00B752EC">
        <w:rPr>
          <w:sz w:val="21"/>
          <w:szCs w:val="21"/>
        </w:rPr>
        <w:t>O</w:t>
      </w:r>
      <w:r>
        <w:rPr>
          <w:sz w:val="21"/>
          <w:szCs w:val="21"/>
        </w:rPr>
        <w:t>peratore addetto alla verifica della certificazione verde</w:t>
      </w:r>
      <w:r w:rsidR="005F7E3A">
        <w:rPr>
          <w:sz w:val="21"/>
          <w:szCs w:val="21"/>
        </w:rPr>
        <w:t>”</w:t>
      </w:r>
      <w:r w:rsidR="00203699">
        <w:rPr>
          <w:sz w:val="21"/>
          <w:szCs w:val="21"/>
        </w:rPr>
        <w:t xml:space="preserve"> (</w:t>
      </w:r>
      <w:r w:rsidR="00203699" w:rsidRPr="00203699">
        <w:rPr>
          <w:sz w:val="21"/>
          <w:szCs w:val="21"/>
        </w:rPr>
        <w:t>Green Pass COVID-19</w:t>
      </w:r>
      <w:r w:rsidR="00203699">
        <w:rPr>
          <w:sz w:val="21"/>
          <w:szCs w:val="21"/>
        </w:rPr>
        <w:t>)</w:t>
      </w:r>
      <w:r w:rsidR="00A9338F">
        <w:rPr>
          <w:sz w:val="21"/>
          <w:szCs w:val="21"/>
        </w:rPr>
        <w:t xml:space="preserve"> (di seguito </w:t>
      </w:r>
      <w:r w:rsidR="00A9338F" w:rsidRPr="00B752EC">
        <w:t>Operatore</w:t>
      </w:r>
      <w:r w:rsidR="00A9338F">
        <w:t>)</w:t>
      </w:r>
      <w:r w:rsidR="00FE3CBA">
        <w:rPr>
          <w:sz w:val="21"/>
          <w:szCs w:val="21"/>
        </w:rPr>
        <w:t>.</w:t>
      </w:r>
    </w:p>
    <w:p w14:paraId="6E5D1D83" w14:textId="16A75EAF" w:rsidR="00FB683D" w:rsidRPr="00CE51C1" w:rsidRDefault="00DB1580" w:rsidP="00FB68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ATTRIBUISCE ALLO STESSO LE SEGUENTI ISTRUZIONI</w:t>
      </w:r>
    </w:p>
    <w:p w14:paraId="7D2BB2B4" w14:textId="13F063F1" w:rsidR="005F7E3A" w:rsidRDefault="005D4F24" w:rsidP="00FB683D">
      <w:pPr>
        <w:pStyle w:val="Paragrafoelenco"/>
        <w:numPr>
          <w:ilvl w:val="0"/>
          <w:numId w:val="2"/>
        </w:numPr>
      </w:pPr>
      <w:r>
        <w:t xml:space="preserve">La certificazione verde e il documento d’identità degli utenti saranno </w:t>
      </w:r>
      <w:r w:rsidR="00177CA3">
        <w:t xml:space="preserve">verificati </w:t>
      </w:r>
      <w:r>
        <w:t xml:space="preserve">esclusivamente </w:t>
      </w:r>
      <w:r w:rsidR="00177CA3">
        <w:t xml:space="preserve">tramite la app </w:t>
      </w:r>
      <w:bookmarkStart w:id="0" w:name="_Hlk79092873"/>
      <w:r w:rsidR="00177CA3">
        <w:t>“VerificaC19”</w:t>
      </w:r>
      <w:r w:rsidR="005F7E3A">
        <w:t xml:space="preserve">, </w:t>
      </w:r>
      <w:bookmarkEnd w:id="0"/>
      <w:r w:rsidR="005F7E3A">
        <w:t xml:space="preserve">da installare sul proprio dispositivo o su altro sistema messo a disposizione dell’amministrazione, attraverso il </w:t>
      </w:r>
      <w:r w:rsidR="005F7E3A" w:rsidRPr="005F7E3A">
        <w:t xml:space="preserve">controllo del </w:t>
      </w:r>
      <w:bookmarkStart w:id="1" w:name="_Hlk79092805"/>
      <w:r w:rsidR="005F7E3A" w:rsidRPr="005F7E3A">
        <w:t>sigillo elettronico qualificato</w:t>
      </w:r>
      <w:r w:rsidR="009376C6">
        <w:t xml:space="preserve"> </w:t>
      </w:r>
      <w:bookmarkEnd w:id="1"/>
      <w:r w:rsidR="009376C6">
        <w:t>da richiedere unitamente al documento di identità (carta di identità, patente di guida, passaporto);</w:t>
      </w:r>
    </w:p>
    <w:p w14:paraId="0836C003" w14:textId="42391AC6" w:rsidR="009376C6" w:rsidRDefault="009376C6" w:rsidP="009376C6">
      <w:pPr>
        <w:pStyle w:val="Paragrafoelenco"/>
        <w:numPr>
          <w:ilvl w:val="0"/>
          <w:numId w:val="2"/>
        </w:numPr>
      </w:pPr>
      <w:r>
        <w:t xml:space="preserve">La app “VerificaC19” permette di effettuare le operazioni di verifica anche senza una connessione dati (in modalità off-line), procedendo contestualmente alla verifica dell’eventuale presenza dell’identificativo univoco della certificazione nelle liste delle certificazioni revocate (cc.dd. </w:t>
      </w:r>
      <w:r w:rsidRPr="009376C6">
        <w:rPr>
          <w:i/>
          <w:iCs/>
        </w:rPr>
        <w:t>revocation list</w:t>
      </w:r>
      <w:r>
        <w:t>);</w:t>
      </w:r>
    </w:p>
    <w:p w14:paraId="23C4EC3B" w14:textId="78DECD8D" w:rsidR="00B752EC" w:rsidRDefault="00B752EC" w:rsidP="009376C6">
      <w:pPr>
        <w:pStyle w:val="Paragrafoelenco"/>
        <w:numPr>
          <w:ilvl w:val="0"/>
          <w:numId w:val="2"/>
        </w:numPr>
      </w:pPr>
      <w:r>
        <w:t>L’</w:t>
      </w:r>
      <w:r w:rsidRPr="00B752EC">
        <w:t>Operatore addetto alla verifica della certificazione verde</w:t>
      </w:r>
      <w:r>
        <w:t xml:space="preserve"> provvede, almeno giornalmente, al</w:t>
      </w:r>
      <w:r w:rsidRPr="00B752EC">
        <w:t xml:space="preserve">l’aggiornamento degli identificativi delle certificazioni revocate (cd. </w:t>
      </w:r>
      <w:r w:rsidRPr="00B752EC">
        <w:rPr>
          <w:i/>
          <w:iCs/>
        </w:rPr>
        <w:t>revocation list</w:t>
      </w:r>
      <w:r w:rsidRPr="00B752EC">
        <w:t>) direttamente dalla Piattaforma nazionale-DGC</w:t>
      </w:r>
      <w:r>
        <w:t xml:space="preserve"> (tramite apposita funzionalità della App “VerificaC19” o automatismo);</w:t>
      </w:r>
    </w:p>
    <w:p w14:paraId="5D424ED9" w14:textId="2E937A53" w:rsidR="005D4F24" w:rsidRDefault="009376C6" w:rsidP="00FB683D">
      <w:pPr>
        <w:pStyle w:val="Paragrafoelenco"/>
        <w:numPr>
          <w:ilvl w:val="0"/>
          <w:numId w:val="2"/>
        </w:numPr>
      </w:pPr>
      <w:r>
        <w:t xml:space="preserve">I dati mostrati dalla app “VerificaC19” </w:t>
      </w:r>
      <w:r w:rsidR="005D4F24">
        <w:t xml:space="preserve">non </w:t>
      </w:r>
      <w:r w:rsidR="00B752EC">
        <w:t xml:space="preserve">potranno, in nessun caso, essere </w:t>
      </w:r>
      <w:r w:rsidR="005D4F24">
        <w:t>oggetto di conservazione</w:t>
      </w:r>
      <w:r w:rsidR="00B752EC">
        <w:t xml:space="preserve"> o </w:t>
      </w:r>
      <w:r w:rsidR="00177CA3">
        <w:t>archiviazione</w:t>
      </w:r>
      <w:r w:rsidR="00B752EC">
        <w:t xml:space="preserve"> </w:t>
      </w:r>
      <w:r w:rsidR="00177CA3">
        <w:t>in alcuna forma</w:t>
      </w:r>
      <w:r w:rsidR="005D4F24">
        <w:t>;</w:t>
      </w:r>
    </w:p>
    <w:p w14:paraId="77F07570" w14:textId="62C7B127" w:rsidR="00FB683D" w:rsidRDefault="00044864" w:rsidP="00FB683D">
      <w:pPr>
        <w:pStyle w:val="Paragrafoelenco"/>
        <w:numPr>
          <w:ilvl w:val="0"/>
          <w:numId w:val="2"/>
        </w:numPr>
      </w:pPr>
      <w:r>
        <w:t>I</w:t>
      </w:r>
      <w:r w:rsidR="00FB683D">
        <w:t xml:space="preserve"> dati </w:t>
      </w:r>
      <w:r w:rsidR="00C4099C">
        <w:t>personali</w:t>
      </w:r>
      <w:r w:rsidR="00FB683D">
        <w:t xml:space="preserve"> </w:t>
      </w:r>
      <w:r w:rsidR="005D4F24">
        <w:t>relativi alla</w:t>
      </w:r>
      <w:r w:rsidR="00C4099C">
        <w:t xml:space="preserve"> suddetta attività </w:t>
      </w:r>
      <w:r w:rsidR="00FB683D">
        <w:t xml:space="preserve">non </w:t>
      </w:r>
      <w:r w:rsidR="00FE3CBA">
        <w:t>potranno essere</w:t>
      </w:r>
      <w:r w:rsidR="00FB683D">
        <w:t xml:space="preserve"> oggetto di comunicazione a soggetti terzi</w:t>
      </w:r>
      <w:r w:rsidR="00FE3CBA">
        <w:t>,</w:t>
      </w:r>
      <w:r w:rsidR="00FB683D">
        <w:t xml:space="preserve"> né di diffusione per altri fini</w:t>
      </w:r>
      <w:r w:rsidR="00B752EC">
        <w:t>, tantomeno per mezzo di social network</w:t>
      </w:r>
      <w:r w:rsidR="00FB683D">
        <w:t>;</w:t>
      </w:r>
    </w:p>
    <w:p w14:paraId="05007CD5" w14:textId="4751EAE2" w:rsidR="006D164E" w:rsidRDefault="00FE3CBA" w:rsidP="005D4F24">
      <w:pPr>
        <w:pStyle w:val="Paragrafoelenco"/>
        <w:numPr>
          <w:ilvl w:val="0"/>
          <w:numId w:val="2"/>
        </w:numPr>
      </w:pPr>
      <w:r>
        <w:t>N</w:t>
      </w:r>
      <w:r w:rsidR="006A59CC">
        <w:t xml:space="preserve">ello svolgimento dell’attività </w:t>
      </w:r>
      <w:r>
        <w:t xml:space="preserve">di verifica </w:t>
      </w:r>
      <w:r w:rsidR="006A59CC">
        <w:t>saranno adottate</w:t>
      </w:r>
      <w:r w:rsidR="000C7554">
        <w:t xml:space="preserve"> misure idonee ad </w:t>
      </w:r>
      <w:r w:rsidR="00FB683D">
        <w:t xml:space="preserve">evitare la distruzione, la perdita, la modifica, divulgazione non autorizzata o l’accesso, </w:t>
      </w:r>
      <w:r>
        <w:t xml:space="preserve">anche </w:t>
      </w:r>
      <w:r w:rsidR="00FB683D">
        <w:t>in modo accidentale o illegale ai dati personali</w:t>
      </w:r>
      <w:r w:rsidR="005D4F24">
        <w:t xml:space="preserve"> visionati,</w:t>
      </w:r>
      <w:r w:rsidR="00FB683D">
        <w:t xml:space="preserve"> </w:t>
      </w:r>
      <w:r w:rsidR="005D4F24">
        <w:t>acquisiti</w:t>
      </w:r>
      <w:r w:rsidR="00FB683D">
        <w:t xml:space="preserve"> o comunque trattati</w:t>
      </w:r>
      <w:r w:rsidR="00B752EC">
        <w:t xml:space="preserve"> degli interessati</w:t>
      </w:r>
      <w:r w:rsidR="00FB683D">
        <w:t>;</w:t>
      </w:r>
    </w:p>
    <w:p w14:paraId="6D5B35A0" w14:textId="2CACB260" w:rsidR="005F7E3A" w:rsidRDefault="00A9338F" w:rsidP="005F7E3A">
      <w:pPr>
        <w:pStyle w:val="Paragrafoelenco"/>
        <w:numPr>
          <w:ilvl w:val="0"/>
          <w:numId w:val="2"/>
        </w:numPr>
      </w:pPr>
      <w:r>
        <w:t>L’</w:t>
      </w:r>
      <w:r w:rsidRPr="00B752EC">
        <w:t>Operatore</w:t>
      </w:r>
      <w:r>
        <w:t>, prima di iniziare le attività di verifica, è tenuto alla lettura del</w:t>
      </w:r>
      <w:r w:rsidR="005F7E3A">
        <w:t xml:space="preserve">le </w:t>
      </w:r>
      <w:r>
        <w:t>“</w:t>
      </w:r>
      <w:r w:rsidR="005F7E3A">
        <w:t>Informazioni per gli operatori - App VerificaC19</w:t>
      </w:r>
      <w:r>
        <w:t xml:space="preserve">” disponibili all’indirizzo </w:t>
      </w:r>
      <w:hyperlink r:id="rId7" w:history="1">
        <w:r w:rsidRPr="00B111DC">
          <w:rPr>
            <w:rStyle w:val="Collegamentoipertestuale"/>
          </w:rPr>
          <w:t>https://www.dgc.gov.it/web/app.html</w:t>
        </w:r>
      </w:hyperlink>
      <w:r>
        <w:t>,</w:t>
      </w:r>
      <w:r w:rsidR="005F7E3A">
        <w:t xml:space="preserve"> messe a disposizione d</w:t>
      </w:r>
      <w:r>
        <w:t>a</w:t>
      </w:r>
      <w:r w:rsidR="005F7E3A">
        <w:t xml:space="preserve">l </w:t>
      </w:r>
      <w:r w:rsidR="005F7E3A" w:rsidRPr="005F7E3A">
        <w:t>Ministero della Salute</w:t>
      </w:r>
      <w:r w:rsidR="00FE3CBA">
        <w:t>,</w:t>
      </w:r>
      <w:r w:rsidR="005F7E3A">
        <w:t xml:space="preserve"> </w:t>
      </w:r>
      <w:r>
        <w:t>c</w:t>
      </w:r>
      <w:r w:rsidR="005F7E3A">
        <w:t xml:space="preserve">he opera in qualità di </w:t>
      </w:r>
      <w:r w:rsidR="005F7E3A" w:rsidRPr="005F7E3A">
        <w:t>Titolare del trattamento (“Titolare”) dei dati personali raccolti nell’ambito della Piattaforma nazionale-DGC</w:t>
      </w:r>
      <w:r>
        <w:t>;</w:t>
      </w:r>
    </w:p>
    <w:p w14:paraId="2E430FF1" w14:textId="75E1819A" w:rsidR="00A9338F" w:rsidRDefault="00A9338F" w:rsidP="00A9338F">
      <w:pPr>
        <w:pStyle w:val="Paragrafoelenco"/>
        <w:numPr>
          <w:ilvl w:val="0"/>
          <w:numId w:val="2"/>
        </w:numPr>
      </w:pPr>
      <w:r>
        <w:t>L’</w:t>
      </w:r>
      <w:r w:rsidRPr="00A9338F">
        <w:t xml:space="preserve"> </w:t>
      </w:r>
      <w:r w:rsidRPr="00B752EC">
        <w:t>Operatore</w:t>
      </w:r>
      <w:r>
        <w:t xml:space="preserve">, come previsto dalle procedure sopra indicate, dovrà richiedere al soggetto interessato l’esibizione del sigillo elettronico qualificato e di un documento di identità in corso di validità; il verificatore controllerà la corrispondenza tra i dati anagrafici presenti nel documento d’identità e quanto visualizzato dalla App “VerificaC19”,  dopo aver decodificato il sigillo (QR-code). Soltanto nel caso di </w:t>
      </w:r>
      <w:r w:rsidR="00FE3CBA">
        <w:t xml:space="preserve">perfetta </w:t>
      </w:r>
      <w:r>
        <w:t>corrispondenza dei dati, il verificatore permetterà l’accesso ai servizi o alle attività richieste dall’interessato.</w:t>
      </w:r>
    </w:p>
    <w:p w14:paraId="23D394A3" w14:textId="1F07D958" w:rsidR="00A9338F" w:rsidRDefault="00A9338F" w:rsidP="00A9338F">
      <w:pPr>
        <w:pStyle w:val="Paragrafoelenco"/>
        <w:numPr>
          <w:ilvl w:val="0"/>
          <w:numId w:val="2"/>
        </w:numPr>
      </w:pPr>
      <w:r>
        <w:t>L’</w:t>
      </w:r>
      <w:r w:rsidRPr="00B752EC">
        <w:t>Operatore</w:t>
      </w:r>
      <w:r w:rsidRPr="00A9338F">
        <w:t xml:space="preserve"> po</w:t>
      </w:r>
      <w:r>
        <w:t xml:space="preserve">trà </w:t>
      </w:r>
      <w:r w:rsidRPr="00A9338F">
        <w:t xml:space="preserve">visualizzare soltanto le generalità dell’interessato, senza </w:t>
      </w:r>
      <w:r>
        <w:t>poter in alcun modo accedere al</w:t>
      </w:r>
      <w:r w:rsidRPr="00A9338F">
        <w:t>le informazioni che hanno determinato l’emissione</w:t>
      </w:r>
      <w:r>
        <w:t xml:space="preserve"> della certificazione verde</w:t>
      </w:r>
      <w:r w:rsidRPr="00A9338F">
        <w:t>. L</w:t>
      </w:r>
      <w:r>
        <w:t>a App “VerificaC19”</w:t>
      </w:r>
      <w:r w:rsidRPr="00A9338F">
        <w:t xml:space="preserve"> non consente al verificatore di conoscere informazioni ultronee quali, ad esempio, l’evento sanitario che ha generato la Certificazione verde ossia, tampone, vaccino, superamento della malattia</w:t>
      </w:r>
      <w:r>
        <w:t xml:space="preserve"> né è autorizzato, per nessuna ragione, </w:t>
      </w:r>
      <w:r w:rsidR="00FE3CBA">
        <w:t>a</w:t>
      </w:r>
      <w:r>
        <w:t xml:space="preserve"> richiedere tali dati all’interessato.</w:t>
      </w:r>
    </w:p>
    <w:p w14:paraId="110DC6E6" w14:textId="347081B2" w:rsidR="00790D02" w:rsidRPr="00790D02" w:rsidRDefault="00790D02" w:rsidP="00790D02">
      <w:pPr>
        <w:jc w:val="center"/>
        <w:rPr>
          <w:b/>
          <w:sz w:val="24"/>
          <w:szCs w:val="24"/>
        </w:rPr>
      </w:pPr>
      <w:r w:rsidRPr="00790D02">
        <w:rPr>
          <w:b/>
          <w:sz w:val="24"/>
          <w:szCs w:val="24"/>
        </w:rPr>
        <w:lastRenderedPageBreak/>
        <w:t>PRENDE ATTO</w:t>
      </w:r>
    </w:p>
    <w:p w14:paraId="2DE1A289" w14:textId="5D94CC1A" w:rsidR="00B0700E" w:rsidRDefault="00B0700E" w:rsidP="00B0700E">
      <w:pPr>
        <w:pStyle w:val="Paragrafoelenco"/>
        <w:numPr>
          <w:ilvl w:val="0"/>
          <w:numId w:val="3"/>
        </w:numPr>
      </w:pPr>
      <w:r>
        <w:t xml:space="preserve">di essere autorizzato al trattamento </w:t>
      </w:r>
      <w:r w:rsidR="005D4F24">
        <w:t>dei dati</w:t>
      </w:r>
      <w:r>
        <w:t xml:space="preserve"> all’esclusivo fine della </w:t>
      </w:r>
      <w:r w:rsidR="005D4F24">
        <w:t xml:space="preserve">verifica delle </w:t>
      </w:r>
      <w:r w:rsidR="00A9338F">
        <w:t>C</w:t>
      </w:r>
      <w:r w:rsidR="005D4F24">
        <w:t>ertificazioni verdi e del documento d’identità degli utenti</w:t>
      </w:r>
      <w:r w:rsidR="006A59CC">
        <w:t xml:space="preserve"> così come previsto dalla disciplina</w:t>
      </w:r>
      <w:r w:rsidR="00A9338F">
        <w:t xml:space="preserve"> e dalle procedure sopra indicate</w:t>
      </w:r>
      <w:r>
        <w:t>;</w:t>
      </w:r>
    </w:p>
    <w:p w14:paraId="31A312CF" w14:textId="71A3A380" w:rsidR="0024226F" w:rsidRDefault="00790D02" w:rsidP="0024226F">
      <w:pPr>
        <w:pStyle w:val="Paragrafoelenco"/>
        <w:numPr>
          <w:ilvl w:val="0"/>
          <w:numId w:val="2"/>
        </w:numPr>
      </w:pPr>
      <w:r>
        <w:t xml:space="preserve">di </w:t>
      </w:r>
      <w:r w:rsidR="00B0700E">
        <w:t xml:space="preserve">non essere autorizzato a trattare il materiale </w:t>
      </w:r>
      <w:r w:rsidR="005D4F24">
        <w:t>gestito</w:t>
      </w:r>
      <w:r w:rsidR="00B0700E">
        <w:t xml:space="preserve"> nell’esecuzione</w:t>
      </w:r>
      <w:r w:rsidR="0024226F" w:rsidRPr="0024226F">
        <w:t xml:space="preserve"> </w:t>
      </w:r>
      <w:r w:rsidR="0024226F">
        <w:t xml:space="preserve">delle attività indicate nel </w:t>
      </w:r>
      <w:r w:rsidR="0070667F">
        <w:t>presente documento</w:t>
      </w:r>
      <w:r w:rsidR="0024226F">
        <w:t xml:space="preserve"> per finalità diverse;</w:t>
      </w:r>
    </w:p>
    <w:p w14:paraId="5497A042" w14:textId="6832A018" w:rsidR="00FB683D" w:rsidRDefault="005D4F24" w:rsidP="00FB683D">
      <w:pPr>
        <w:pStyle w:val="Paragrafoelenco"/>
        <w:numPr>
          <w:ilvl w:val="0"/>
          <w:numId w:val="2"/>
        </w:numPr>
      </w:pPr>
      <w:r>
        <w:t>L’ente sarà esonerato da qualsiasi responsabilità civile, penale ed amministrativa per le attività di trattamento realizzate dall’operatore in violazione delle già menzionate istruzioni e della normativa vigente, anche in materia di trattamento dei dati personali</w:t>
      </w:r>
      <w:r w:rsidR="00A9338F">
        <w:t>.</w:t>
      </w:r>
    </w:p>
    <w:p w14:paraId="57EBF977" w14:textId="77777777" w:rsidR="00FB683D" w:rsidRDefault="00FB683D" w:rsidP="00FB683D"/>
    <w:p w14:paraId="12CE1CE1" w14:textId="2D3949B5" w:rsidR="00FB683D" w:rsidRDefault="00B0256D" w:rsidP="00FB683D">
      <w:r>
        <w:t>Fano</w:t>
      </w:r>
      <w:r w:rsidR="00021CB4">
        <w:t xml:space="preserve">, </w:t>
      </w:r>
      <w:r>
        <w:t>l</w:t>
      </w:r>
      <w:r w:rsidR="00FB683D" w:rsidRPr="005B3288">
        <w:t>ì</w:t>
      </w:r>
      <w:r w:rsidR="00021CB4">
        <w:t xml:space="preserve"> </w:t>
      </w:r>
      <w:r w:rsidR="00FB683D" w:rsidRPr="005B3288">
        <w:t>_______________</w:t>
      </w:r>
      <w:r w:rsidR="00FB683D">
        <w:tab/>
      </w:r>
      <w:r w:rsidR="00FB683D">
        <w:tab/>
      </w:r>
      <w:r w:rsidR="00FB683D">
        <w:tab/>
      </w:r>
      <w:r w:rsidR="00FB683D">
        <w:tab/>
        <w:t>Firma_________________________</w:t>
      </w:r>
    </w:p>
    <w:p w14:paraId="36BC87E5" w14:textId="77777777" w:rsidR="00005B89" w:rsidRDefault="00005B89" w:rsidP="00BB75BC">
      <w:pPr>
        <w:jc w:val="both"/>
        <w:rPr>
          <w:b/>
          <w:sz w:val="21"/>
          <w:szCs w:val="21"/>
        </w:rPr>
      </w:pPr>
    </w:p>
    <w:sectPr w:rsidR="00005B8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0252" w14:textId="77777777" w:rsidR="007F321D" w:rsidRDefault="007F321D" w:rsidP="00191A7A">
      <w:pPr>
        <w:spacing w:after="0" w:line="240" w:lineRule="auto"/>
      </w:pPr>
      <w:r>
        <w:separator/>
      </w:r>
    </w:p>
  </w:endnote>
  <w:endnote w:type="continuationSeparator" w:id="0">
    <w:p w14:paraId="57A766BA" w14:textId="77777777" w:rsidR="007F321D" w:rsidRDefault="007F321D" w:rsidP="0019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B098" w14:textId="77777777" w:rsidR="00191A7A" w:rsidRDefault="00191A7A" w:rsidP="00191A7A">
    <w:pPr>
      <w:pStyle w:val="Pidipagina"/>
    </w:pPr>
    <w:r>
      <w:t>Versione 1.0 – 6/8/2021</w:t>
    </w:r>
  </w:p>
  <w:p w14:paraId="61346AD4" w14:textId="77777777" w:rsidR="00191A7A" w:rsidRDefault="00191A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E7AA" w14:textId="77777777" w:rsidR="007F321D" w:rsidRDefault="007F321D" w:rsidP="00191A7A">
      <w:pPr>
        <w:spacing w:after="0" w:line="240" w:lineRule="auto"/>
      </w:pPr>
      <w:r>
        <w:separator/>
      </w:r>
    </w:p>
  </w:footnote>
  <w:footnote w:type="continuationSeparator" w:id="0">
    <w:p w14:paraId="651502FB" w14:textId="77777777" w:rsidR="007F321D" w:rsidRDefault="007F321D" w:rsidP="00191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666"/>
    <w:multiLevelType w:val="hybridMultilevel"/>
    <w:tmpl w:val="FFF050CE"/>
    <w:lvl w:ilvl="0" w:tplc="E9BA0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6409"/>
    <w:multiLevelType w:val="hybridMultilevel"/>
    <w:tmpl w:val="2C96E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B1C0E"/>
    <w:multiLevelType w:val="hybridMultilevel"/>
    <w:tmpl w:val="412A44EC"/>
    <w:lvl w:ilvl="0" w:tplc="E6C243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E3"/>
    <w:rsid w:val="00005B89"/>
    <w:rsid w:val="00021CB4"/>
    <w:rsid w:val="00044864"/>
    <w:rsid w:val="00083E23"/>
    <w:rsid w:val="00086E31"/>
    <w:rsid w:val="00095F4D"/>
    <w:rsid w:val="000B11C4"/>
    <w:rsid w:val="000C7554"/>
    <w:rsid w:val="00122A8C"/>
    <w:rsid w:val="00133187"/>
    <w:rsid w:val="00153F36"/>
    <w:rsid w:val="00177AFE"/>
    <w:rsid w:val="00177CA3"/>
    <w:rsid w:val="00191A7A"/>
    <w:rsid w:val="001B1224"/>
    <w:rsid w:val="001B36DF"/>
    <w:rsid w:val="001D584C"/>
    <w:rsid w:val="00202742"/>
    <w:rsid w:val="00203699"/>
    <w:rsid w:val="0024226F"/>
    <w:rsid w:val="00253A5F"/>
    <w:rsid w:val="00265646"/>
    <w:rsid w:val="002946A6"/>
    <w:rsid w:val="002B0B82"/>
    <w:rsid w:val="00313B22"/>
    <w:rsid w:val="00335C0C"/>
    <w:rsid w:val="00355FC1"/>
    <w:rsid w:val="003C30D0"/>
    <w:rsid w:val="003F786E"/>
    <w:rsid w:val="00445DBE"/>
    <w:rsid w:val="004C3870"/>
    <w:rsid w:val="0053742E"/>
    <w:rsid w:val="005433FA"/>
    <w:rsid w:val="005569B7"/>
    <w:rsid w:val="0056178B"/>
    <w:rsid w:val="005B217E"/>
    <w:rsid w:val="005C5D6F"/>
    <w:rsid w:val="005D4F24"/>
    <w:rsid w:val="005F3F9B"/>
    <w:rsid w:val="005F7E3A"/>
    <w:rsid w:val="006019A4"/>
    <w:rsid w:val="00674096"/>
    <w:rsid w:val="00677B3E"/>
    <w:rsid w:val="006A59CC"/>
    <w:rsid w:val="006C7007"/>
    <w:rsid w:val="006D164E"/>
    <w:rsid w:val="0070667F"/>
    <w:rsid w:val="007322C1"/>
    <w:rsid w:val="00742CE5"/>
    <w:rsid w:val="0077328E"/>
    <w:rsid w:val="00790D02"/>
    <w:rsid w:val="007F321D"/>
    <w:rsid w:val="007F373E"/>
    <w:rsid w:val="00833BD4"/>
    <w:rsid w:val="00870CDD"/>
    <w:rsid w:val="00880F58"/>
    <w:rsid w:val="008B6B69"/>
    <w:rsid w:val="008E7393"/>
    <w:rsid w:val="008E79FC"/>
    <w:rsid w:val="0092260F"/>
    <w:rsid w:val="009376C6"/>
    <w:rsid w:val="009506D6"/>
    <w:rsid w:val="00951BDC"/>
    <w:rsid w:val="00973D3C"/>
    <w:rsid w:val="009813DA"/>
    <w:rsid w:val="009C5E17"/>
    <w:rsid w:val="009D442E"/>
    <w:rsid w:val="00A00413"/>
    <w:rsid w:val="00A05730"/>
    <w:rsid w:val="00A13F34"/>
    <w:rsid w:val="00A9338F"/>
    <w:rsid w:val="00AC3245"/>
    <w:rsid w:val="00B0256D"/>
    <w:rsid w:val="00B0700E"/>
    <w:rsid w:val="00B46068"/>
    <w:rsid w:val="00B60E78"/>
    <w:rsid w:val="00B7172E"/>
    <w:rsid w:val="00B73378"/>
    <w:rsid w:val="00B752EC"/>
    <w:rsid w:val="00B770AA"/>
    <w:rsid w:val="00BA5699"/>
    <w:rsid w:val="00BB75BC"/>
    <w:rsid w:val="00BF6B47"/>
    <w:rsid w:val="00C04FE3"/>
    <w:rsid w:val="00C34CDB"/>
    <w:rsid w:val="00C357D5"/>
    <w:rsid w:val="00C4099C"/>
    <w:rsid w:val="00C65F42"/>
    <w:rsid w:val="00CE30B5"/>
    <w:rsid w:val="00D405F8"/>
    <w:rsid w:val="00DB1580"/>
    <w:rsid w:val="00DD1451"/>
    <w:rsid w:val="00DE7603"/>
    <w:rsid w:val="00DF2793"/>
    <w:rsid w:val="00E357E4"/>
    <w:rsid w:val="00E564CD"/>
    <w:rsid w:val="00EB6EF4"/>
    <w:rsid w:val="00F25743"/>
    <w:rsid w:val="00F259E1"/>
    <w:rsid w:val="00F32C59"/>
    <w:rsid w:val="00F448B4"/>
    <w:rsid w:val="00F63C8E"/>
    <w:rsid w:val="00F75E64"/>
    <w:rsid w:val="00F86795"/>
    <w:rsid w:val="00FA4C56"/>
    <w:rsid w:val="00FB683D"/>
    <w:rsid w:val="00FD2BB9"/>
    <w:rsid w:val="00FD4836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9FD5"/>
  <w15:chartTrackingRefBased/>
  <w15:docId w15:val="{432B5AA7-0742-4B4E-B9E3-F1FF7B54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35C0C"/>
    <w:rPr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335C0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35C0C"/>
    <w:rPr>
      <w:rFonts w:ascii="Arial" w:eastAsia="Times New Roman" w:hAnsi="Arial" w:cs="Arial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35C0C"/>
  </w:style>
  <w:style w:type="table" w:styleId="Grigliatabella">
    <w:name w:val="Table Grid"/>
    <w:basedOn w:val="Tabellanormale"/>
    <w:uiPriority w:val="39"/>
    <w:rsid w:val="00335C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5DB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B217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91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A7A"/>
  </w:style>
  <w:style w:type="paragraph" w:styleId="Pidipagina">
    <w:name w:val="footer"/>
    <w:basedOn w:val="Normale"/>
    <w:link w:val="PidipaginaCarattere"/>
    <w:uiPriority w:val="99"/>
    <w:unhideWhenUsed/>
    <w:rsid w:val="00191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gc.gov.it/web/ap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http://www.ismatteirecanati/</Manager>
  <Company>Istituto Istruzione Superiore E. Mattei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Via Brodolini, 14 62014 Recanati - Macerata</dc:subject>
  <dc:creator/>
  <cp:keywords/>
  <dc:description>mcis00400a@istruzione.it, mcis00400a@pec.istruzione.it</dc:description>
  <cp:lastModifiedBy>francesco moroncini</cp:lastModifiedBy>
  <cp:revision>8</cp:revision>
  <dcterms:created xsi:type="dcterms:W3CDTF">2021-08-05T16:06:00Z</dcterms:created>
  <dcterms:modified xsi:type="dcterms:W3CDTF">2021-08-06T19:11:00Z</dcterms:modified>
  <cp:category>0717570504 - 0717570005</cp:category>
</cp:coreProperties>
</file>