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F90A" w14:textId="77777777" w:rsidR="0073735D" w:rsidRDefault="00B33B94">
      <w:pPr>
        <w:spacing w:before="72"/>
        <w:ind w:right="226"/>
        <w:jc w:val="right"/>
      </w:pPr>
      <w:r>
        <w:rPr>
          <w:rFonts w:eastAsia="Times New Roman" w:cs="Times New Roman"/>
          <w:b/>
        </w:rPr>
        <w:t>ALLEGATO</w:t>
      </w:r>
      <w:r>
        <w:rPr>
          <w:rFonts w:eastAsia="Times New Roman" w:cs="Times New Roman"/>
          <w:b/>
          <w:spacing w:val="-5"/>
        </w:rPr>
        <w:t xml:space="preserve"> </w:t>
      </w:r>
      <w:r>
        <w:rPr>
          <w:rFonts w:eastAsia="Times New Roman" w:cs="Times New Roman"/>
          <w:b/>
        </w:rPr>
        <w:t>B</w:t>
      </w:r>
    </w:p>
    <w:p w14:paraId="573C96B9" w14:textId="77777777" w:rsidR="0073735D" w:rsidRDefault="0073735D">
      <w:pPr>
        <w:spacing w:before="41"/>
        <w:ind w:right="226"/>
        <w:jc w:val="right"/>
      </w:pPr>
    </w:p>
    <w:p w14:paraId="4A6F29D9" w14:textId="77777777" w:rsidR="0073735D" w:rsidRDefault="0073735D">
      <w:pPr>
        <w:rPr>
          <w:rFonts w:eastAsia="Times New Roman" w:cs="Times New Roman"/>
          <w:b/>
          <w:sz w:val="23"/>
        </w:rPr>
      </w:pPr>
    </w:p>
    <w:p w14:paraId="25A5403A" w14:textId="77777777" w:rsidR="0073735D" w:rsidRDefault="00B33B94">
      <w:pPr>
        <w:ind w:left="3696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SCHEDA DI PROGETTO</w:t>
      </w:r>
    </w:p>
    <w:p w14:paraId="4F9DB51B" w14:textId="77777777" w:rsidR="0073735D" w:rsidRDefault="00B33B94">
      <w:pPr>
        <w:spacing w:before="223"/>
        <w:ind w:right="227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partecipazione all’avviso di manifestazione di interesse per la stipula di Convenzioni ai sensi dell’art.56 del D.lgs.117/2017 per l’attuazione dei LEPS previsti a sostegno della domiciliarità  e per l’attivazione di servizi  di prossimità a beneficio delle persone anziane non autosufficienti residenti nei territori dell’ATS n.6.</w:t>
      </w:r>
    </w:p>
    <w:p w14:paraId="0420980E" w14:textId="0B688C43" w:rsidR="001845DF" w:rsidRDefault="001845DF">
      <w:pPr>
        <w:spacing w:before="223"/>
        <w:ind w:right="227"/>
        <w:jc w:val="both"/>
      </w:pPr>
      <w:r>
        <w:t xml:space="preserve">CUP </w:t>
      </w:r>
      <w:r w:rsidRPr="001845DF">
        <w:t>E99G25000460007</w:t>
      </w:r>
    </w:p>
    <w:p w14:paraId="7039A3F3" w14:textId="77777777" w:rsidR="0073735D" w:rsidRDefault="00B33B94">
      <w:pPr>
        <w:spacing w:before="223"/>
        <w:ind w:right="227"/>
        <w:jc w:val="both"/>
      </w:pPr>
      <w:r>
        <w:rPr>
          <w:rFonts w:eastAsia="Times New Roman" w:cs="Times New Roman"/>
        </w:rPr>
        <w:t>La proposta progettuale non dovrà superare le 10 facciate, formato A4, con numerazione progressiva ed univoca delle pagine, scritte con un font dimensione 12, interlinea 1,5, e dovrà contenere gli elementi tecnici, organizzativo-gestionali e qualitativi oggetto di valutazione sotto riportati</w:t>
      </w:r>
    </w:p>
    <w:p w14:paraId="6E5384A1" w14:textId="77777777" w:rsidR="0073735D" w:rsidRDefault="0073735D">
      <w:pPr>
        <w:rPr>
          <w:rFonts w:eastAsia="Times New Roman" w:cs="Times New Roman"/>
          <w:sz w:val="28"/>
        </w:rPr>
      </w:pPr>
    </w:p>
    <w:p w14:paraId="15140F4C" w14:textId="77777777" w:rsidR="0073735D" w:rsidRDefault="00B33B94">
      <w:pPr>
        <w:spacing w:before="223"/>
        <w:ind w:right="22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Proposta progettuale inerente _________________________________________________________</w:t>
      </w:r>
    </w:p>
    <w:p w14:paraId="3D9BA55C" w14:textId="77777777" w:rsidR="0073735D" w:rsidRDefault="00B33B94">
      <w:pPr>
        <w:spacing w:before="223"/>
        <w:ind w:right="22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(indicare una attività tra quelle previste all’art. 2 dell’avviso )</w:t>
      </w:r>
    </w:p>
    <w:p w14:paraId="17239098" w14:textId="77777777" w:rsidR="0073735D" w:rsidRDefault="0073735D"/>
    <w:p w14:paraId="4A6EC659" w14:textId="77777777" w:rsidR="0073735D" w:rsidRDefault="0073735D"/>
    <w:p w14:paraId="16BC27D7" w14:textId="77777777" w:rsidR="0073735D" w:rsidRDefault="0073735D">
      <w:pPr>
        <w:sectPr w:rsidR="0073735D">
          <w:footerReference w:type="even" r:id="rId6"/>
          <w:footerReference w:type="default" r:id="rId7"/>
          <w:footerReference w:type="first" r:id="rId8"/>
          <w:pgSz w:w="11906" w:h="16838"/>
          <w:pgMar w:top="920" w:right="900" w:bottom="980" w:left="880" w:header="0" w:footer="795" w:gutter="0"/>
          <w:cols w:space="720"/>
          <w:formProt w:val="0"/>
          <w:docGrid w:linePitch="100"/>
        </w:sectPr>
      </w:pPr>
    </w:p>
    <w:tbl>
      <w:tblPr>
        <w:tblW w:w="10236" w:type="dxa"/>
        <w:tblInd w:w="1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0"/>
        <w:gridCol w:w="9616"/>
      </w:tblGrid>
      <w:tr w:rsidR="0073735D" w14:paraId="021E1552" w14:textId="77777777">
        <w:trPr>
          <w:trHeight w:val="518"/>
        </w:trPr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EF9" w14:textId="77777777" w:rsidR="0073735D" w:rsidRDefault="00B33B94">
            <w:pPr>
              <w:spacing w:line="258" w:lineRule="exact"/>
              <w:ind w:left="4237" w:right="4306"/>
              <w:jc w:val="center"/>
            </w:pPr>
            <w:r>
              <w:rPr>
                <w:rFonts w:eastAsia="Times New Roman" w:cs="Times New Roman"/>
                <w:b/>
              </w:rPr>
              <w:t>ELEMENTI</w:t>
            </w:r>
          </w:p>
        </w:tc>
      </w:tr>
      <w:tr w:rsidR="0073735D" w14:paraId="376B96C6" w14:textId="77777777">
        <w:trPr>
          <w:trHeight w:val="193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9C9E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32992B39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391C01AC" w14:textId="77777777" w:rsidR="0073735D" w:rsidRDefault="00B33B94">
            <w:pPr>
              <w:spacing w:before="222"/>
              <w:ind w:right="-15"/>
              <w:jc w:val="right"/>
            </w:pPr>
            <w:r>
              <w:rPr>
                <w:rFonts w:eastAsia="Times New Roman" w:cs="Times New Roman"/>
                <w:w w:val="99"/>
              </w:rPr>
              <w:t>A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06C5" w14:textId="77777777" w:rsidR="0073735D" w:rsidRDefault="00B33B94">
            <w:pPr>
              <w:ind w:left="132" w:right="94"/>
              <w:jc w:val="both"/>
            </w:pPr>
            <w:bookmarkStart w:id="0" w:name="_Hlk216783570"/>
            <w:r>
              <w:rPr>
                <w:rFonts w:eastAsia="Calibri" w:cs="Times New Roman"/>
              </w:rPr>
              <w:t>Completezza e coerenza della proposta in relazione agli obiettivi generali ed alle azioni specifiche di cui all’art. 2 del presente avviso</w:t>
            </w:r>
            <w:bookmarkEnd w:id="0"/>
            <w:r>
              <w:rPr>
                <w:rFonts w:eastAsia="Calibri" w:cs="Times New Roman"/>
              </w:rPr>
              <w:t>, costituenti l’oggetto progettuale. Assetto organizzativo e modalità operative e gestionali delineate in riferimento alla tipologia delle azioni da attivare. Livello di integrazione con altri soggetti pubblici e privati del territorio e sinergie già attive con la rete dei servizi sociali, sanitari, del lavoro ed educativi territoriali e/o con altri organismi del Terzo Settore o soggetti terzi che concorrano attivamente al potenziamento e all’efficacia degli interventi. Capacità di reperire contributi e fin</w:t>
            </w:r>
            <w:r>
              <w:rPr>
                <w:rFonts w:eastAsia="Calibri" w:cs="Times New Roman"/>
              </w:rPr>
              <w:t>anziamenti. Individuazione di elementi di innovazione e sperimentazione</w:t>
            </w:r>
            <w:r>
              <w:rPr>
                <w:rFonts w:eastAsia="Times New Roman" w:cs="Times New Roman"/>
              </w:rPr>
              <w:t>;</w:t>
            </w:r>
          </w:p>
          <w:p w14:paraId="78055A87" w14:textId="77777777" w:rsidR="0073735D" w:rsidRDefault="00B33B94">
            <w:pPr>
              <w:ind w:left="132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……………………………………………………………………………………………………</w:t>
            </w:r>
          </w:p>
          <w:p w14:paraId="006ED846" w14:textId="77777777" w:rsidR="0073735D" w:rsidRDefault="00B33B94">
            <w:pPr>
              <w:spacing w:line="264" w:lineRule="exact"/>
              <w:ind w:left="132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73735D" w14:paraId="35F53731" w14:textId="77777777">
        <w:trPr>
          <w:trHeight w:val="22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FD41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239764F5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0208C347" w14:textId="77777777" w:rsidR="0073735D" w:rsidRDefault="0073735D">
            <w:pPr>
              <w:spacing w:before="4"/>
              <w:rPr>
                <w:rFonts w:eastAsia="Times New Roman" w:cs="Times New Roman"/>
                <w:sz w:val="31"/>
              </w:rPr>
            </w:pPr>
          </w:p>
          <w:p w14:paraId="25383E15" w14:textId="77777777" w:rsidR="0073735D" w:rsidRDefault="00B33B94">
            <w:pPr>
              <w:ind w:right="10"/>
              <w:jc w:val="right"/>
            </w:pPr>
            <w:r>
              <w:rPr>
                <w:rFonts w:eastAsia="Times New Roman" w:cs="Times New Roman"/>
                <w:w w:val="99"/>
              </w:rPr>
              <w:t>B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6373" w14:textId="77777777" w:rsidR="0073735D" w:rsidRDefault="00B33B94">
            <w:pPr>
              <w:ind w:left="132" w:right="92"/>
              <w:jc w:val="both"/>
              <w:rPr>
                <w:rFonts w:eastAsia="Times New Roman" w:cs="Times New Roman"/>
              </w:rPr>
            </w:pPr>
            <w:bookmarkStart w:id="1" w:name="_Hlk216783630"/>
            <w:r>
              <w:rPr>
                <w:rFonts w:eastAsia="Times New Roman" w:cs="Times New Roman"/>
              </w:rPr>
              <w:t xml:space="preserve">Caratteristiche della metodologia per la realizzazione del progetto. </w:t>
            </w:r>
            <w:bookmarkEnd w:id="1"/>
            <w:r>
              <w:rPr>
                <w:rFonts w:eastAsia="Times New Roman" w:cs="Times New Roman"/>
              </w:rPr>
              <w:t>Tipologia e modalità delle attività di costante rapporto con il servizio sociale associato  per un’ottimizzazione dell’intervento</w:t>
            </w:r>
          </w:p>
          <w:p w14:paraId="4B9E2FFB" w14:textId="77777777" w:rsidR="0073735D" w:rsidRDefault="00B33B94">
            <w:pPr>
              <w:spacing w:line="274" w:lineRule="exact"/>
              <w:ind w:left="132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…………………………………………………………………………………………………...</w:t>
            </w:r>
          </w:p>
          <w:p w14:paraId="0EA39E1B" w14:textId="77777777" w:rsidR="0073735D" w:rsidRDefault="00B33B94">
            <w:pPr>
              <w:ind w:left="132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……………………………………………………………………………………………………</w:t>
            </w:r>
          </w:p>
        </w:tc>
      </w:tr>
      <w:tr w:rsidR="0073735D" w14:paraId="40C85904" w14:textId="77777777">
        <w:trPr>
          <w:trHeight w:val="163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3449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6209940F" w14:textId="77777777" w:rsidR="0073735D" w:rsidRDefault="0073735D">
            <w:pPr>
              <w:spacing w:before="6"/>
              <w:rPr>
                <w:rFonts w:eastAsia="Times New Roman" w:cs="Times New Roman"/>
                <w:sz w:val="32"/>
              </w:rPr>
            </w:pPr>
          </w:p>
          <w:p w14:paraId="2481DE7D" w14:textId="77777777" w:rsidR="0073735D" w:rsidRDefault="00B33B94">
            <w:pPr>
              <w:ind w:right="10"/>
              <w:jc w:val="right"/>
            </w:pPr>
            <w:r>
              <w:rPr>
                <w:rFonts w:eastAsia="Times New Roman" w:cs="Times New Roman"/>
                <w:w w:val="99"/>
              </w:rPr>
              <w:t>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2F7D" w14:textId="77777777" w:rsidR="0073735D" w:rsidRDefault="00B33B94">
            <w:pPr>
              <w:spacing w:before="121"/>
              <w:ind w:left="132" w:right="94"/>
              <w:jc w:val="both"/>
            </w:pPr>
            <w:bookmarkStart w:id="2" w:name="_Hlk216783667"/>
            <w:r>
              <w:rPr>
                <w:rFonts w:eastAsia="Times New Roman" w:cs="Times New Roman"/>
              </w:rPr>
              <w:t>Strumenti di governo e di presidio della gestione degli interventi in partenariato</w:t>
            </w:r>
            <w:bookmarkEnd w:id="2"/>
            <w:r>
              <w:rPr>
                <w:rFonts w:eastAsia="Times New Roman" w:cs="Times New Roman"/>
              </w:rPr>
              <w:t>; monitoraggio e valutazione dell’efficacia delle azioni svolte</w:t>
            </w:r>
          </w:p>
          <w:p w14:paraId="50C78C3A" w14:textId="77777777" w:rsidR="0073735D" w:rsidRDefault="00B33B94">
            <w:pPr>
              <w:ind w:left="132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……………………………………………………………………………………………………</w:t>
            </w:r>
          </w:p>
          <w:p w14:paraId="125B614B" w14:textId="77777777" w:rsidR="0073735D" w:rsidRDefault="00B33B94">
            <w:pPr>
              <w:ind w:left="132"/>
              <w:jc w:val="both"/>
            </w:pPr>
            <w:r>
              <w:rPr>
                <w:rFonts w:eastAsia="Times New Roman" w:cs="Times New Roman"/>
              </w:rPr>
              <w:t>……………….……………………………………………………………………………………..</w:t>
            </w:r>
          </w:p>
          <w:p w14:paraId="56B03404" w14:textId="77777777" w:rsidR="0073735D" w:rsidRDefault="0073735D">
            <w:pPr>
              <w:jc w:val="both"/>
              <w:rPr>
                <w:rFonts w:eastAsia="Times New Roman" w:cs="Times New Roman"/>
              </w:rPr>
            </w:pPr>
          </w:p>
        </w:tc>
      </w:tr>
      <w:tr w:rsidR="0073735D" w14:paraId="643804CA" w14:textId="77777777">
        <w:trPr>
          <w:trHeight w:val="18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C6F1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1BDBF940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60F5BCBA" w14:textId="77777777" w:rsidR="0073735D" w:rsidRDefault="00B33B94">
            <w:pPr>
              <w:spacing w:before="166"/>
              <w:ind w:right="-15"/>
              <w:jc w:val="right"/>
            </w:pPr>
            <w:r>
              <w:rPr>
                <w:rFonts w:eastAsia="Times New Roman" w:cs="Times New Roman"/>
                <w:w w:val="99"/>
              </w:rPr>
              <w:t>D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196A" w14:textId="77777777" w:rsidR="0073735D" w:rsidRDefault="0073735D">
            <w:pPr>
              <w:spacing w:before="2"/>
              <w:rPr>
                <w:rFonts w:eastAsia="Times New Roman" w:cs="Times New Roman"/>
                <w:sz w:val="27"/>
              </w:rPr>
            </w:pPr>
          </w:p>
          <w:p w14:paraId="5819DC49" w14:textId="77777777" w:rsidR="0073735D" w:rsidRDefault="00B33B94">
            <w:pPr>
              <w:spacing w:before="1" w:line="276" w:lineRule="auto"/>
              <w:ind w:left="108" w:right="501" w:firstLine="60"/>
              <w:jc w:val="both"/>
            </w:pPr>
            <w:r>
              <w:rPr>
                <w:rFonts w:eastAsia="Times New Roman" w:cs="Times New Roman"/>
              </w:rPr>
              <w:t>Descrizione analitica e dettagliata dell’esperienza maturata dal/dai soggetto/i nell’ambito specifico di riferimento nell’accompagnamento abitativo di carattere emergenziale, che dimostri il radicamento nel territorio e la concreta attitudine a svolgere attività rivolte alle persone in disagio sociale</w:t>
            </w:r>
          </w:p>
          <w:p w14:paraId="7324C21F" w14:textId="77777777" w:rsidR="0073735D" w:rsidRDefault="00B33B94">
            <w:pPr>
              <w:spacing w:line="275" w:lineRule="exact"/>
              <w:ind w:left="108"/>
            </w:pPr>
            <w:r>
              <w:rPr>
                <w:rFonts w:eastAsia="Times New Roman" w:cs="Times New Roman"/>
              </w:rPr>
              <w:t>………………………………………………………:……………………………………………..</w:t>
            </w:r>
          </w:p>
        </w:tc>
      </w:tr>
      <w:tr w:rsidR="0073735D" w14:paraId="1322132A" w14:textId="77777777">
        <w:trPr>
          <w:trHeight w:val="11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9804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6800BB1A" w14:textId="77777777" w:rsidR="0073735D" w:rsidRDefault="0073735D">
            <w:pPr>
              <w:spacing w:before="7"/>
              <w:rPr>
                <w:rFonts w:eastAsia="Times New Roman" w:cs="Times New Roman"/>
                <w:sz w:val="32"/>
              </w:rPr>
            </w:pPr>
          </w:p>
          <w:p w14:paraId="7F16B2A0" w14:textId="77777777" w:rsidR="0073735D" w:rsidRDefault="00B33B94">
            <w:pPr>
              <w:ind w:right="23"/>
              <w:jc w:val="right"/>
            </w:pPr>
            <w:r>
              <w:rPr>
                <w:rFonts w:eastAsia="Times New Roman" w:cs="Times New Roman"/>
                <w:w w:val="99"/>
              </w:rPr>
              <w:t>E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0B1" w14:textId="77777777" w:rsidR="0073735D" w:rsidRDefault="00B33B94">
            <w:pPr>
              <w:tabs>
                <w:tab w:val="left" w:pos="1064"/>
              </w:tabs>
              <w:snapToGrid w:val="0"/>
              <w:ind w:right="62"/>
              <w:jc w:val="both"/>
            </w:pPr>
            <w:r>
              <w:t>Numero di anni di esperienza maturata (max 5 punti):</w:t>
            </w:r>
          </w:p>
          <w:p w14:paraId="4EBA46D9" w14:textId="77777777" w:rsidR="0073735D" w:rsidRDefault="0073735D">
            <w:pPr>
              <w:tabs>
                <w:tab w:val="left" w:pos="2431"/>
                <w:tab w:val="left" w:pos="4946"/>
                <w:tab w:val="left" w:pos="6885"/>
                <w:tab w:val="left" w:pos="9369"/>
              </w:tabs>
              <w:ind w:left="132" w:right="93"/>
              <w:jc w:val="both"/>
              <w:rPr>
                <w:shd w:val="clear" w:color="auto" w:fill="FFFF00"/>
              </w:rPr>
            </w:pPr>
          </w:p>
          <w:p w14:paraId="5B3CD6C9" w14:textId="77777777" w:rsidR="0073735D" w:rsidRDefault="00B33B94">
            <w:pPr>
              <w:tabs>
                <w:tab w:val="left" w:pos="2431"/>
                <w:tab w:val="left" w:pos="4946"/>
                <w:tab w:val="left" w:pos="6885"/>
                <w:tab w:val="left" w:pos="9369"/>
              </w:tabs>
              <w:ind w:right="93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…………………………………………………………………….………………………………...</w:t>
            </w:r>
          </w:p>
          <w:p w14:paraId="4808C2B2" w14:textId="77777777" w:rsidR="0073735D" w:rsidRDefault="00B33B94">
            <w:pPr>
              <w:spacing w:line="270" w:lineRule="exact"/>
              <w:ind w:left="132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……………………………………………………………………………………………………..</w:t>
            </w:r>
          </w:p>
        </w:tc>
      </w:tr>
      <w:tr w:rsidR="0073735D" w14:paraId="250E714A" w14:textId="77777777">
        <w:trPr>
          <w:trHeight w:val="150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E656" w14:textId="77777777" w:rsidR="0073735D" w:rsidRDefault="0073735D">
            <w:pPr>
              <w:rPr>
                <w:rFonts w:eastAsia="Times New Roman" w:cs="Times New Roman"/>
                <w:sz w:val="26"/>
              </w:rPr>
            </w:pPr>
          </w:p>
          <w:p w14:paraId="1DA22DF0" w14:textId="77777777" w:rsidR="0073735D" w:rsidRDefault="0073735D">
            <w:pPr>
              <w:spacing w:before="1"/>
              <w:rPr>
                <w:rFonts w:eastAsia="Times New Roman" w:cs="Times New Roman"/>
                <w:sz w:val="26"/>
              </w:rPr>
            </w:pPr>
          </w:p>
          <w:p w14:paraId="71C9089B" w14:textId="77777777" w:rsidR="0073735D" w:rsidRDefault="00B33B94">
            <w:pPr>
              <w:ind w:right="36"/>
              <w:jc w:val="right"/>
            </w:pPr>
            <w:r>
              <w:rPr>
                <w:rFonts w:eastAsia="Times New Roman" w:cs="Times New Roman"/>
                <w:w w:val="99"/>
              </w:rPr>
              <w:t>F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19E5" w14:textId="77777777" w:rsidR="0073735D" w:rsidRDefault="00B33B94">
            <w:pPr>
              <w:jc w:val="both"/>
            </w:pPr>
            <w:bookmarkStart w:id="3" w:name="_Hlk216783750"/>
            <w:r>
              <w:rPr>
                <w:rFonts w:eastAsia="Times New Roman" w:cs="Times New Roman"/>
              </w:rPr>
              <w:t xml:space="preserve">Compartecipazione in termini di risorse aggiuntive </w:t>
            </w:r>
            <w:bookmarkEnd w:id="3"/>
            <w:r>
              <w:rPr>
                <w:rFonts w:eastAsia="Times New Roman" w:cs="Times New Roman"/>
              </w:rPr>
              <w:t>intese come risorse ulteriori rispetto a quelle previste per la partecipazione, costituite da risorse proprie o derivanti da finanziamenti donazioni, sponsorizzazioni quali, ad esempio, risorse tecnico/professionali, strumentali, servizi, ulteriori soluzioni abitative, altre tipologie di contributi, anche in termini di beni materiali e di consumo per la quotidianità dei senza dimora inclusi nel progetto (es. pasti, uso lavatrice, recapito posta, inserimento in attività educative, formative, lavorative).</w:t>
            </w:r>
          </w:p>
          <w:p w14:paraId="105A3C23" w14:textId="77777777" w:rsidR="0073735D" w:rsidRDefault="00B33B94">
            <w:pPr>
              <w:jc w:val="both"/>
            </w:pPr>
            <w:r>
              <w:rPr>
                <w:rFonts w:eastAsia="Times New Roman" w:cs="Times New Roman"/>
              </w:rPr>
              <w:t>Se ne richiede sia la descrizione nella proposta progettuale sia la valorizzazione in denaro.</w:t>
            </w:r>
          </w:p>
          <w:p w14:paraId="70C1CB4D" w14:textId="77777777" w:rsidR="0073735D" w:rsidRDefault="00B33B94">
            <w:pPr>
              <w:spacing w:line="274" w:lineRule="exact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</w:t>
            </w:r>
          </w:p>
          <w:p w14:paraId="55A138D7" w14:textId="77777777" w:rsidR="0073735D" w:rsidRDefault="00B33B94">
            <w:pPr>
              <w:spacing w:line="270" w:lineRule="exact"/>
              <w:ind w:left="132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……………………………………………………………………………………………………</w:t>
            </w:r>
          </w:p>
        </w:tc>
      </w:tr>
      <w:tr w:rsidR="0073735D" w14:paraId="1E8B9D6F" w14:textId="77777777">
        <w:trPr>
          <w:trHeight w:val="150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EDEA" w14:textId="77777777" w:rsidR="0073735D" w:rsidRDefault="00B33B94">
            <w:pPr>
              <w:jc w:val="right"/>
            </w:pPr>
            <w:r>
              <w:rPr>
                <w:rFonts w:eastAsia="Times New Roman" w:cs="Times New Roman"/>
                <w:sz w:val="26"/>
              </w:rPr>
              <w:t>G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EF2C" w14:textId="44F4D991" w:rsidR="0073735D" w:rsidRDefault="00B33B94">
            <w:pPr>
              <w:spacing w:line="274" w:lineRule="exact"/>
            </w:pPr>
            <w:r>
              <w:t xml:space="preserve">Proposte innovative a completamento dell’offerta progettuale </w:t>
            </w:r>
            <w:r w:rsidR="001845DF">
              <w:rPr>
                <w:noProof/>
              </w:rPr>
              <w:pict w14:anchorId="23A997F8">
                <v:rect id="Cornice2" o:spid="_x0000_s2050" style="position:absolute;margin-left:530.55pt;margin-top:791.25pt;width:10.45pt;height:15.7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" filled="f" stroked="f" strokeweight="0">
                  <v:textbox inset="0,0,0,0">
                    <w:txbxContent>
                      <w:p w14:paraId="5C0E5B22" w14:textId="77777777" w:rsidR="0073735D" w:rsidRDefault="0073735D">
                        <w:pPr>
                          <w:pStyle w:val="Contenutocornice"/>
                        </w:pPr>
                      </w:p>
                    </w:txbxContent>
                  </v:textbox>
                  <w10:wrap anchory="margin"/>
                </v:rect>
              </w:pict>
            </w:r>
            <w:r>
              <w:rPr>
                <w:rFonts w:eastAsia="Times New Roman" w:cs="Times New Roman"/>
              </w:rPr>
              <w:t>………………………………………………………………………………………………………...</w:t>
            </w:r>
          </w:p>
          <w:p w14:paraId="3FE71133" w14:textId="77777777" w:rsidR="0073735D" w:rsidRDefault="00B33B94">
            <w:pPr>
              <w:spacing w:line="270" w:lineRule="exact"/>
              <w:ind w:left="132"/>
              <w:jc w:val="both"/>
            </w:pPr>
            <w:r>
              <w:rPr>
                <w:rFonts w:eastAsia="Times New Roman" w:cs="Times New Roman"/>
              </w:rPr>
              <w:t>………………………………………………………………………………………………………..</w:t>
            </w:r>
          </w:p>
        </w:tc>
      </w:tr>
    </w:tbl>
    <w:p w14:paraId="6D235EDF" w14:textId="77777777" w:rsidR="0073735D" w:rsidRDefault="0073735D">
      <w:pPr>
        <w:spacing w:before="90"/>
      </w:pPr>
    </w:p>
    <w:p w14:paraId="00FB9005" w14:textId="77777777" w:rsidR="0073735D" w:rsidRDefault="00B33B94">
      <w:pPr>
        <w:spacing w:before="90"/>
      </w:pPr>
      <w:r>
        <w:rPr>
          <w:rFonts w:eastAsia="Times New Roman" w:cs="Times New Roman"/>
        </w:rPr>
        <w:t>Luogo ……………………., data ……………</w:t>
      </w:r>
    </w:p>
    <w:p w14:paraId="4DD0BECC" w14:textId="77777777" w:rsidR="0073735D" w:rsidRDefault="00B33B94">
      <w:pPr>
        <w:ind w:left="5592"/>
      </w:pPr>
      <w:r>
        <w:rPr>
          <w:rFonts w:eastAsia="Times New Roman" w:cs="Times New Roman"/>
        </w:rPr>
        <w:t>Firma del Legale Rappresentante/ Capofila</w:t>
      </w:r>
    </w:p>
    <w:p w14:paraId="5C346DAD" w14:textId="77777777" w:rsidR="0073735D" w:rsidRDefault="0073735D">
      <w:pPr>
        <w:spacing w:before="2"/>
        <w:rPr>
          <w:rFonts w:eastAsia="Times New Roman" w:cs="Times New Roman"/>
          <w:sz w:val="16"/>
        </w:rPr>
      </w:pPr>
    </w:p>
    <w:p w14:paraId="62607BC8" w14:textId="77777777" w:rsidR="0073735D" w:rsidRDefault="00B33B94">
      <w:pPr>
        <w:spacing w:before="90"/>
        <w:ind w:left="4131"/>
      </w:pPr>
      <w:r>
        <w:rPr>
          <w:rFonts w:eastAsia="Times New Roman" w:cs="Times New Roman"/>
        </w:rPr>
        <w:t>………………………………………………………………</w:t>
      </w:r>
    </w:p>
    <w:p w14:paraId="2A79A41D" w14:textId="77777777" w:rsidR="0073735D" w:rsidRDefault="0073735D">
      <w:pPr>
        <w:rPr>
          <w:rFonts w:eastAsia="Times New Roman" w:cs="Times New Roman"/>
        </w:rPr>
      </w:pPr>
    </w:p>
    <w:p w14:paraId="1799BB10" w14:textId="77777777" w:rsidR="0073735D" w:rsidRDefault="0073735D">
      <w:pPr>
        <w:spacing w:before="2"/>
        <w:rPr>
          <w:rFonts w:eastAsia="Times New Roman" w:cs="Times New Roman"/>
        </w:rPr>
      </w:pPr>
    </w:p>
    <w:p w14:paraId="7FAA1612" w14:textId="77777777" w:rsidR="0073735D" w:rsidRDefault="00B33B94">
      <w:pPr>
        <w:spacing w:before="90"/>
        <w:ind w:left="252"/>
      </w:pPr>
      <w:r>
        <w:rPr>
          <w:rFonts w:eastAsia="Times New Roman" w:cs="Times New Roman"/>
        </w:rPr>
        <w:t>Soggetti Mandanti:</w:t>
      </w:r>
    </w:p>
    <w:p w14:paraId="3B1DB8C2" w14:textId="77777777" w:rsidR="0073735D" w:rsidRDefault="0073735D">
      <w:pPr>
        <w:rPr>
          <w:rFonts w:eastAsia="Times New Roman" w:cs="Times New Roman"/>
        </w:rPr>
      </w:pPr>
    </w:p>
    <w:p w14:paraId="7E45CD01" w14:textId="77777777" w:rsidR="0073735D" w:rsidRDefault="00B33B94">
      <w:pPr>
        <w:ind w:left="252"/>
      </w:pPr>
      <w:r>
        <w:rPr>
          <w:rFonts w:eastAsia="Times New Roman" w:cs="Times New Roman"/>
        </w:rPr>
        <w:t>firma ……………………………………… per il soggetto ………………………………………</w:t>
      </w:r>
    </w:p>
    <w:p w14:paraId="56D69A18" w14:textId="77777777" w:rsidR="0073735D" w:rsidRDefault="0073735D">
      <w:pPr>
        <w:rPr>
          <w:rFonts w:eastAsia="Times New Roman" w:cs="Times New Roman"/>
        </w:rPr>
      </w:pPr>
    </w:p>
    <w:p w14:paraId="01E278F1" w14:textId="77777777" w:rsidR="0073735D" w:rsidRDefault="00B33B94">
      <w:pPr>
        <w:spacing w:before="1"/>
        <w:ind w:left="252"/>
      </w:pPr>
      <w:r>
        <w:rPr>
          <w:rFonts w:eastAsia="Times New Roman" w:cs="Times New Roman"/>
        </w:rPr>
        <w:t>firma ……………………………………… per il soggetto</w:t>
      </w:r>
      <w:r>
        <w:rPr>
          <w:rFonts w:eastAsia="Times New Roman" w:cs="Times New Roman"/>
          <w:spacing w:val="-9"/>
        </w:rPr>
        <w:t xml:space="preserve"> </w:t>
      </w:r>
      <w:r>
        <w:rPr>
          <w:rFonts w:eastAsia="Times New Roman" w:cs="Times New Roman"/>
        </w:rPr>
        <w:t>……………………………………….</w:t>
      </w:r>
    </w:p>
    <w:p w14:paraId="68467071" w14:textId="77777777" w:rsidR="0073735D" w:rsidRDefault="0073735D">
      <w:pPr>
        <w:spacing w:before="11"/>
        <w:rPr>
          <w:rFonts w:eastAsia="Times New Roman" w:cs="Times New Roman"/>
          <w:sz w:val="23"/>
        </w:rPr>
      </w:pPr>
    </w:p>
    <w:p w14:paraId="71549669" w14:textId="77777777" w:rsidR="0073735D" w:rsidRDefault="00B33B94">
      <w:pPr>
        <w:ind w:left="252"/>
      </w:pPr>
      <w:r>
        <w:rPr>
          <w:rFonts w:eastAsia="Times New Roman" w:cs="Times New Roman"/>
        </w:rPr>
        <w:t>firma ……………………………………… per il soggetto</w:t>
      </w:r>
      <w:r>
        <w:rPr>
          <w:rFonts w:eastAsia="Times New Roman" w:cs="Times New Roman"/>
          <w:spacing w:val="-9"/>
        </w:rPr>
        <w:t xml:space="preserve"> </w:t>
      </w:r>
      <w:r>
        <w:rPr>
          <w:rFonts w:eastAsia="Times New Roman" w:cs="Times New Roman"/>
        </w:rPr>
        <w:t>……………………………………….</w:t>
      </w:r>
    </w:p>
    <w:p w14:paraId="551B388C" w14:textId="77777777" w:rsidR="0073735D" w:rsidRDefault="0073735D"/>
    <w:p w14:paraId="10553D30" w14:textId="77777777" w:rsidR="0073735D" w:rsidRDefault="0073735D"/>
    <w:p w14:paraId="31190440" w14:textId="77777777" w:rsidR="0073735D" w:rsidRDefault="0073735D"/>
    <w:p w14:paraId="27C4CC5D" w14:textId="77777777" w:rsidR="0073735D" w:rsidRDefault="0073735D"/>
    <w:p w14:paraId="43E0DFB4" w14:textId="77777777" w:rsidR="0073735D" w:rsidRDefault="0073735D"/>
    <w:p w14:paraId="24F2E704" w14:textId="77777777" w:rsidR="0073735D" w:rsidRDefault="0073735D"/>
    <w:p w14:paraId="15954A24" w14:textId="77777777" w:rsidR="0073735D" w:rsidRDefault="0073735D"/>
    <w:p w14:paraId="1B49F7B6" w14:textId="77777777" w:rsidR="0073735D" w:rsidRDefault="0073735D"/>
    <w:p w14:paraId="7FB0B02B" w14:textId="77777777" w:rsidR="0073735D" w:rsidRDefault="0073735D">
      <w:pPr>
        <w:sectPr w:rsidR="0073735D">
          <w:type w:val="continuous"/>
          <w:pgSz w:w="11906" w:h="16838"/>
          <w:pgMar w:top="920" w:right="900" w:bottom="980" w:left="880" w:header="0" w:footer="795" w:gutter="0"/>
          <w:cols w:space="720"/>
          <w:formProt w:val="0"/>
          <w:docGrid w:linePitch="100"/>
        </w:sectPr>
      </w:pPr>
    </w:p>
    <w:p w14:paraId="38636486" w14:textId="77777777" w:rsidR="0073735D" w:rsidRDefault="0073735D"/>
    <w:p w14:paraId="581428BE" w14:textId="77777777" w:rsidR="0073735D" w:rsidRDefault="0073735D">
      <w:pPr>
        <w:sectPr w:rsidR="0073735D">
          <w:type w:val="continuous"/>
          <w:pgSz w:w="11906" w:h="16838"/>
          <w:pgMar w:top="920" w:right="900" w:bottom="980" w:left="880" w:header="0" w:footer="795" w:gutter="0"/>
          <w:cols w:space="720"/>
          <w:formProt w:val="0"/>
          <w:docGrid w:linePitch="100"/>
        </w:sectPr>
      </w:pPr>
    </w:p>
    <w:p w14:paraId="186BE67B" w14:textId="77777777" w:rsidR="0073735D" w:rsidRDefault="0073735D"/>
    <w:p w14:paraId="7E75ADE8" w14:textId="77777777" w:rsidR="0073735D" w:rsidRDefault="0073735D">
      <w:pPr>
        <w:sectPr w:rsidR="0073735D">
          <w:type w:val="continuous"/>
          <w:pgSz w:w="11906" w:h="16838"/>
          <w:pgMar w:top="920" w:right="900" w:bottom="980" w:left="880" w:header="0" w:footer="795" w:gutter="0"/>
          <w:cols w:space="720"/>
          <w:formProt w:val="0"/>
          <w:docGrid w:linePitch="100"/>
        </w:sectPr>
      </w:pPr>
    </w:p>
    <w:p w14:paraId="039DAA73" w14:textId="77777777" w:rsidR="0073735D" w:rsidRDefault="0073735D"/>
    <w:p w14:paraId="52A0B958" w14:textId="77777777" w:rsidR="0073735D" w:rsidRDefault="0073735D">
      <w:pPr>
        <w:sectPr w:rsidR="0073735D">
          <w:type w:val="continuous"/>
          <w:pgSz w:w="11906" w:h="16838"/>
          <w:pgMar w:top="920" w:right="900" w:bottom="980" w:left="880" w:header="0" w:footer="795" w:gutter="0"/>
          <w:cols w:space="720"/>
          <w:formProt w:val="0"/>
          <w:docGrid w:linePitch="100"/>
        </w:sectPr>
      </w:pPr>
    </w:p>
    <w:p w14:paraId="7AF34E51" w14:textId="77777777" w:rsidR="0073735D" w:rsidRDefault="0073735D"/>
    <w:p w14:paraId="63106219" w14:textId="77777777" w:rsidR="0073735D" w:rsidRDefault="0073735D">
      <w:pPr>
        <w:sectPr w:rsidR="0073735D">
          <w:type w:val="continuous"/>
          <w:pgSz w:w="11906" w:h="16838"/>
          <w:pgMar w:top="920" w:right="900" w:bottom="980" w:left="880" w:header="0" w:footer="795" w:gutter="0"/>
          <w:cols w:space="720"/>
          <w:formProt w:val="0"/>
          <w:docGrid w:linePitch="100"/>
        </w:sectPr>
      </w:pPr>
    </w:p>
    <w:p w14:paraId="06904FD9" w14:textId="77777777" w:rsidR="0073735D" w:rsidRDefault="0073735D"/>
    <w:p w14:paraId="6953E77C" w14:textId="77777777" w:rsidR="0073735D" w:rsidRDefault="0073735D">
      <w:pPr>
        <w:sectPr w:rsidR="0073735D">
          <w:type w:val="continuous"/>
          <w:pgSz w:w="11906" w:h="16838"/>
          <w:pgMar w:top="920" w:right="900" w:bottom="980" w:left="880" w:header="0" w:footer="795" w:gutter="0"/>
          <w:cols w:space="720"/>
          <w:formProt w:val="0"/>
          <w:docGrid w:linePitch="100"/>
        </w:sectPr>
      </w:pPr>
    </w:p>
    <w:p w14:paraId="52E46DF7" w14:textId="77777777" w:rsidR="0073735D" w:rsidRDefault="0073735D"/>
    <w:sectPr w:rsidR="0073735D">
      <w:type w:val="continuous"/>
      <w:pgSz w:w="11906" w:h="16838"/>
      <w:pgMar w:top="920" w:right="900" w:bottom="980" w:left="880" w:header="0" w:footer="79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4829" w14:textId="77777777" w:rsidR="00B33B94" w:rsidRDefault="00B33B94">
      <w:r>
        <w:separator/>
      </w:r>
    </w:p>
  </w:endnote>
  <w:endnote w:type="continuationSeparator" w:id="0">
    <w:p w14:paraId="04B75BF4" w14:textId="77777777" w:rsidR="00B33B94" w:rsidRDefault="00B3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0"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1161" w14:textId="77777777" w:rsidR="0073735D" w:rsidRDefault="007373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6844" w14:textId="36901BE6" w:rsidR="0073735D" w:rsidRDefault="001845DF">
    <w:pPr>
      <w:spacing w:line="0" w:lineRule="atLeast"/>
    </w:pPr>
    <w:r>
      <w:rPr>
        <w:noProof/>
      </w:rPr>
      <w:pict w14:anchorId="7DD580C5">
        <v:rect id="Cornice1" o:spid="_x0000_s1026" style="position:absolute;margin-left:530.55pt;margin-top:791.25pt;width:10.45pt;height:15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" o:allowincell="f" filled="f" stroked="f" strokeweight="0">
          <v:textbox inset="0,0,0,0">
            <w:txbxContent>
              <w:p w14:paraId="0E8E7629" w14:textId="77777777" w:rsidR="0073735D" w:rsidRDefault="00B33B94">
                <w:pPr>
                  <w:pStyle w:val="Contenutocornice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962B" w14:textId="61E1C14D" w:rsidR="0073735D" w:rsidRDefault="001845DF">
    <w:pPr>
      <w:spacing w:line="0" w:lineRule="atLeast"/>
    </w:pPr>
    <w:r>
      <w:rPr>
        <w:noProof/>
      </w:rPr>
      <w:pict w14:anchorId="0607712E">
        <v:rect id="_x0000_s1025" style="position:absolute;margin-left:530.55pt;margin-top:791.25pt;width:10.45pt;height:15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" o:allowincell="f" filled="f" stroked="f" strokeweight="0">
          <v:textbox inset="0,0,0,0">
            <w:txbxContent>
              <w:p w14:paraId="6385FA77" w14:textId="77777777" w:rsidR="0073735D" w:rsidRDefault="00B33B94">
                <w:pPr>
                  <w:pStyle w:val="Contenutocornice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E116" w14:textId="77777777" w:rsidR="00B33B94" w:rsidRDefault="00B33B94">
      <w:r>
        <w:separator/>
      </w:r>
    </w:p>
  </w:footnote>
  <w:footnote w:type="continuationSeparator" w:id="0">
    <w:p w14:paraId="0A1B75BF" w14:textId="77777777" w:rsidR="00B33B94" w:rsidRDefault="00B3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35D"/>
    <w:rsid w:val="001845DF"/>
    <w:rsid w:val="0073735D"/>
    <w:rsid w:val="00B33B94"/>
    <w:rsid w:val="00E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C95D23"/>
  <w15:docId w15:val="{7227D133-0E61-468D-9344-F46A8B91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itolo1Carattere">
    <w:name w:val="Titolo 1 Carattere"/>
    <w:basedOn w:val="Carpredefinitoparagrafo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WWCharLFO6LVL1">
    <w:name w:val="WW_CharLFO6LVL1"/>
    <w:qFormat/>
    <w:rPr>
      <w:rFonts w:ascii="Times New Roman" w:hAnsi="Times New Roman"/>
      <w:b/>
    </w:rPr>
  </w:style>
  <w:style w:type="character" w:customStyle="1" w:styleId="WWCharLFO5LVL1">
    <w:name w:val="WW_CharLFO5LVL1"/>
    <w:qFormat/>
    <w:rPr>
      <w:rFonts w:ascii="Times New Roman" w:hAnsi="Times New Roman"/>
      <w:b/>
    </w:rPr>
  </w:style>
  <w:style w:type="character" w:customStyle="1" w:styleId="WWCharLFO3LVL9">
    <w:name w:val="WW_CharLFO3LVL9"/>
    <w:qFormat/>
    <w:rPr>
      <w:rFonts w:ascii="0" w:hAnsi="0"/>
    </w:rPr>
  </w:style>
  <w:style w:type="character" w:customStyle="1" w:styleId="WWCharLFO3LVL8">
    <w:name w:val="WW_CharLFO3LVL8"/>
    <w:qFormat/>
    <w:rPr>
      <w:rFonts w:ascii="0" w:hAnsi="0"/>
    </w:rPr>
  </w:style>
  <w:style w:type="character" w:customStyle="1" w:styleId="WWCharLFO3LVL7">
    <w:name w:val="WW_CharLFO3LVL7"/>
    <w:qFormat/>
    <w:rPr>
      <w:rFonts w:ascii="0" w:hAnsi="0"/>
    </w:rPr>
  </w:style>
  <w:style w:type="character" w:customStyle="1" w:styleId="WWCharLFO3LVL6">
    <w:name w:val="WW_CharLFO3LVL6"/>
    <w:qFormat/>
    <w:rPr>
      <w:rFonts w:ascii="0" w:hAnsi="0"/>
    </w:rPr>
  </w:style>
  <w:style w:type="character" w:customStyle="1" w:styleId="WWCharLFO3LVL5">
    <w:name w:val="WW_CharLFO3LVL5"/>
    <w:qFormat/>
    <w:rPr>
      <w:rFonts w:ascii="0" w:hAnsi="0"/>
    </w:rPr>
  </w:style>
  <w:style w:type="character" w:customStyle="1" w:styleId="WWCharLFO3LVL4">
    <w:name w:val="WW_CharLFO3LVL4"/>
    <w:qFormat/>
    <w:rPr>
      <w:rFonts w:ascii="0" w:hAnsi="0"/>
    </w:rPr>
  </w:style>
  <w:style w:type="character" w:customStyle="1" w:styleId="WWCharLFO3LVL3">
    <w:name w:val="WW_CharLFO3LVL3"/>
    <w:qFormat/>
    <w:rPr>
      <w:rFonts w:ascii="0" w:hAnsi="0"/>
    </w:rPr>
  </w:style>
  <w:style w:type="character" w:customStyle="1" w:styleId="WWCharLFO3LVL2">
    <w:name w:val="WW_CharLFO3LVL2"/>
    <w:qFormat/>
    <w:rPr>
      <w:rFonts w:ascii="0" w:hAnsi="0"/>
    </w:rPr>
  </w:style>
  <w:style w:type="character" w:customStyle="1" w:styleId="WWCharLFO3LVL1">
    <w:name w:val="WW_CharLFO3LVL1"/>
    <w:qFormat/>
    <w:rPr>
      <w:rFonts w:ascii="0" w:hAnsi="0"/>
    </w:rPr>
  </w:style>
  <w:style w:type="character" w:customStyle="1" w:styleId="WWCharLFO2LVL9">
    <w:name w:val="WW_CharLFO2LVL9"/>
    <w:qFormat/>
    <w:rPr>
      <w:rFonts w:ascii="0" w:hAnsi="0"/>
    </w:rPr>
  </w:style>
  <w:style w:type="character" w:customStyle="1" w:styleId="WWCharLFO2LVL8">
    <w:name w:val="WW_CharLFO2LVL8"/>
    <w:qFormat/>
    <w:rPr>
      <w:rFonts w:ascii="0" w:hAnsi="0"/>
    </w:rPr>
  </w:style>
  <w:style w:type="character" w:customStyle="1" w:styleId="WWCharLFO2LVL7">
    <w:name w:val="WW_CharLFO2LVL7"/>
    <w:qFormat/>
    <w:rPr>
      <w:rFonts w:ascii="0" w:hAnsi="0"/>
    </w:rPr>
  </w:style>
  <w:style w:type="character" w:customStyle="1" w:styleId="WWCharLFO2LVL6">
    <w:name w:val="WW_CharLFO2LVL6"/>
    <w:qFormat/>
    <w:rPr>
      <w:rFonts w:ascii="0" w:hAnsi="0"/>
    </w:rPr>
  </w:style>
  <w:style w:type="character" w:customStyle="1" w:styleId="WWCharLFO2LVL5">
    <w:name w:val="WW_CharLFO2LVL5"/>
    <w:qFormat/>
    <w:rPr>
      <w:rFonts w:ascii="0" w:hAnsi="0"/>
    </w:rPr>
  </w:style>
  <w:style w:type="character" w:customStyle="1" w:styleId="WWCharLFO2LVL4">
    <w:name w:val="WW_CharLFO2LVL4"/>
    <w:qFormat/>
    <w:rPr>
      <w:rFonts w:ascii="0" w:hAnsi="0"/>
    </w:rPr>
  </w:style>
  <w:style w:type="character" w:customStyle="1" w:styleId="WWCharLFO2LVL3">
    <w:name w:val="WW_CharLFO2LVL3"/>
    <w:qFormat/>
    <w:rPr>
      <w:rFonts w:ascii="0" w:hAnsi="0"/>
    </w:rPr>
  </w:style>
  <w:style w:type="character" w:customStyle="1" w:styleId="WWCharLFO2LVL2">
    <w:name w:val="WW_CharLFO2LVL2"/>
    <w:qFormat/>
    <w:rPr>
      <w:rFonts w:ascii="0" w:hAnsi="0"/>
    </w:rPr>
  </w:style>
  <w:style w:type="character" w:customStyle="1" w:styleId="WWCharLFO2LVL1">
    <w:name w:val="WW_CharLFO2LVL1"/>
    <w:qFormat/>
    <w:rPr>
      <w:rFonts w:ascii="0" w:hAnsi="0"/>
    </w:rPr>
  </w:style>
  <w:style w:type="character" w:customStyle="1" w:styleId="WWCharLFO1LVL9">
    <w:name w:val="WW_CharLFO1LVL9"/>
    <w:qFormat/>
    <w:rPr>
      <w:rFonts w:ascii="0" w:hAnsi="0"/>
    </w:rPr>
  </w:style>
  <w:style w:type="character" w:customStyle="1" w:styleId="WWCharLFO1LVL8">
    <w:name w:val="WW_CharLFO1LVL8"/>
    <w:qFormat/>
    <w:rPr>
      <w:rFonts w:ascii="0" w:hAnsi="0"/>
    </w:rPr>
  </w:style>
  <w:style w:type="character" w:customStyle="1" w:styleId="WWCharLFO1LVL7">
    <w:name w:val="WW_CharLFO1LVL7"/>
    <w:qFormat/>
    <w:rPr>
      <w:rFonts w:ascii="0" w:hAnsi="0"/>
    </w:rPr>
  </w:style>
  <w:style w:type="character" w:customStyle="1" w:styleId="WWCharLFO1LVL6">
    <w:name w:val="WW_CharLFO1LVL6"/>
    <w:qFormat/>
    <w:rPr>
      <w:rFonts w:ascii="0" w:hAnsi="0"/>
    </w:rPr>
  </w:style>
  <w:style w:type="character" w:customStyle="1" w:styleId="WWCharLFO1LVL5">
    <w:name w:val="WW_CharLFO1LVL5"/>
    <w:qFormat/>
    <w:rPr>
      <w:rFonts w:ascii="0" w:hAnsi="0"/>
    </w:rPr>
  </w:style>
  <w:style w:type="character" w:customStyle="1" w:styleId="WWCharLFO1LVL4">
    <w:name w:val="WW_CharLFO1LVL4"/>
    <w:qFormat/>
    <w:rPr>
      <w:rFonts w:ascii="0" w:hAnsi="0"/>
    </w:rPr>
  </w:style>
  <w:style w:type="character" w:customStyle="1" w:styleId="WWCharLFO1LVL3">
    <w:name w:val="WW_CharLFO1LVL3"/>
    <w:qFormat/>
    <w:rPr>
      <w:rFonts w:ascii="0" w:hAnsi="0"/>
    </w:rPr>
  </w:style>
  <w:style w:type="character" w:customStyle="1" w:styleId="WWCharLFO1LVL2">
    <w:name w:val="WW_CharLFO1LVL2"/>
    <w:qFormat/>
    <w:rPr>
      <w:rFonts w:ascii="0" w:hAnsi="0"/>
    </w:rPr>
  </w:style>
  <w:style w:type="character" w:customStyle="1" w:styleId="WWCharLFO1LVL1">
    <w:name w:val="WW_CharLFO1LVL1"/>
    <w:qFormat/>
    <w:rPr>
      <w:rFonts w:ascii="0" w:hAnsi="0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Corpotesto">
    <w:name w:val="Body Text"/>
    <w:basedOn w:val="WW-Predefinito123"/>
    <w:qFormat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pacing w:before="120" w:after="120"/>
    </w:pPr>
    <w:rPr>
      <w:i/>
    </w:rPr>
  </w:style>
  <w:style w:type="paragraph" w:customStyle="1" w:styleId="Indice">
    <w:name w:val="Indice"/>
    <w:basedOn w:val="Normale"/>
    <w:qFormat/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qFormat/>
    <w:rsid w:val="00DB636E"/>
    <w:pPr>
      <w:spacing w:after="160" w:line="254" w:lineRule="auto"/>
      <w:ind w:left="720"/>
      <w:contextualSpacing/>
    </w:pPr>
    <w:rPr>
      <w:rFonts w:ascii="Aptos" w:eastAsia="Aptos" w:hAnsi="Aptos" w:cs="Times New Roman"/>
      <w:sz w:val="22"/>
      <w:szCs w:val="22"/>
      <w:lang w:eastAsia="en-US" w:bidi="ar-SA"/>
    </w:rPr>
  </w:style>
  <w:style w:type="paragraph" w:customStyle="1" w:styleId="Contenutocorniceuser">
    <w:name w:val="Contenuto cornice (user)"/>
    <w:basedOn w:val="Normale"/>
    <w:qFormat/>
  </w:style>
  <w:style w:type="paragraph" w:customStyle="1" w:styleId="Predefinito">
    <w:name w:val="Predefinito"/>
    <w:basedOn w:val="Normal"/>
    <w:qFormat/>
  </w:style>
  <w:style w:type="paragraph" w:customStyle="1" w:styleId="WW-Predefinito1234567891011121314151617181920212223242526272829303132333435">
    <w:name w:val="WW-Predefinito1234567891011121314151617181920212223242526272829303132333435"/>
    <w:basedOn w:val="Normal"/>
    <w:qFormat/>
    <w:rPr>
      <w:color w:val="00000A"/>
    </w:rPr>
  </w:style>
  <w:style w:type="paragraph" w:customStyle="1" w:styleId="WW-Predefinito12345678910111213141516171819202122232425">
    <w:name w:val="WW-Predefinito12345678910111213141516171819202122232425"/>
    <w:basedOn w:val="Normal"/>
    <w:qFormat/>
    <w:rPr>
      <w:color w:val="00000A"/>
    </w:rPr>
  </w:style>
  <w:style w:type="paragraph" w:customStyle="1" w:styleId="P">
    <w:name w:val="P"/>
    <w:basedOn w:val="BODY"/>
    <w:qFormat/>
    <w:pPr>
      <w:spacing w:before="76" w:after="153"/>
    </w:pPr>
  </w:style>
  <w:style w:type="paragraph" w:customStyle="1" w:styleId="BODY">
    <w:name w:val="BODY"/>
    <w:basedOn w:val="Normal"/>
    <w:qFormat/>
    <w:rPr>
      <w:rFonts w:eastAsia="Arial"/>
      <w:sz w:val="23"/>
    </w:rPr>
  </w:style>
  <w:style w:type="paragraph" w:customStyle="1" w:styleId="WW-Predefinito123">
    <w:name w:val="WW-Predefinito123"/>
    <w:basedOn w:val="Normal"/>
    <w:qFormat/>
    <w:rPr>
      <w:rFonts w:eastAsia="Arial"/>
      <w:color w:val="000000"/>
    </w:rPr>
  </w:style>
  <w:style w:type="paragraph" w:customStyle="1" w:styleId="WW-Predefinito11">
    <w:name w:val="WW-Predefinito11"/>
    <w:basedOn w:val="WW-Predefinito"/>
    <w:qFormat/>
  </w:style>
  <w:style w:type="paragraph" w:customStyle="1" w:styleId="WW-Predefinito">
    <w:name w:val="WW-Predefinito"/>
    <w:basedOn w:val="Normal"/>
    <w:qFormat/>
    <w:rPr>
      <w:rFonts w:eastAsia="Arial"/>
      <w:color w:val="000000"/>
    </w:rPr>
  </w:style>
  <w:style w:type="paragraph" w:customStyle="1" w:styleId="WW-Predefinito1234567">
    <w:name w:val="WW-Predefinito1234567"/>
    <w:basedOn w:val="Normal"/>
    <w:qFormat/>
  </w:style>
  <w:style w:type="paragraph" w:customStyle="1" w:styleId="Normale0">
    <w:name w:val="[Normale]"/>
    <w:basedOn w:val="Normal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Normal">
    <w:name w:val="[Normal]"/>
    <w:qFormat/>
    <w:pPr>
      <w:widowControl w:val="0"/>
    </w:pPr>
    <w:rPr>
      <w:rFonts w:ascii="Arial" w:eastAsia="Liberation Serif" w:hAnsi="Arial" w:cs="Arial"/>
    </w:rPr>
  </w:style>
  <w:style w:type="paragraph" w:customStyle="1" w:styleId="Pidipaginauser">
    <w:name w:val="Piè di pagina (user)"/>
    <w:basedOn w:val="Normale"/>
    <w:qFormat/>
    <w:rPr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Didascaliauser">
    <w:name w:val="Didascalia (user)"/>
    <w:basedOn w:val="Normale"/>
    <w:qFormat/>
    <w:pPr>
      <w:spacing w:before="120" w:after="120"/>
    </w:pPr>
    <w:rPr>
      <w:i/>
      <w:lang w:eastAsia="it-IT"/>
    </w:rPr>
  </w:style>
  <w:style w:type="paragraph" w:customStyle="1" w:styleId="Elencouser">
    <w:name w:val="Elenco (user)"/>
    <w:basedOn w:val="Corpotesto"/>
    <w:qFormat/>
  </w:style>
  <w:style w:type="numbering" w:customStyle="1" w:styleId="Nessunelencouser">
    <w:name w:val="Nessun elenco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_ Scheda di progetto</dc:title>
  <dc:subject/>
  <dc:creator>carnevali_r</dc:creator>
  <dc:description/>
  <cp:lastModifiedBy>Sabrina Bonanni</cp:lastModifiedBy>
  <cp:revision>14</cp:revision>
  <dcterms:created xsi:type="dcterms:W3CDTF">2019-02-13T14:22:00Z</dcterms:created>
  <dcterms:modified xsi:type="dcterms:W3CDTF">2025-12-23T17:12:00Z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1.2.3</vt:lpwstr>
  </property>
</Properties>
</file>